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402C1" w14:textId="53ECD5AF" w:rsidR="002A41F7" w:rsidRPr="00EB760D" w:rsidRDefault="002A41F7" w:rsidP="00B0499B">
      <w:pPr>
        <w:keepNext/>
        <w:widowControl w:val="0"/>
        <w:autoSpaceDE w:val="0"/>
        <w:autoSpaceDN w:val="0"/>
        <w:spacing w:after="0" w:line="276" w:lineRule="auto"/>
        <w:ind w:left="284"/>
        <w:jc w:val="center"/>
        <w:outlineLvl w:val="0"/>
        <w:rPr>
          <w:rFonts w:ascii="Times New Roman" w:eastAsia="Times New Roman" w:hAnsi="Times New Roman" w:cs="Times New Roman"/>
          <w:b/>
          <w:bCs/>
          <w:caps/>
          <w:kern w:val="32"/>
          <w:sz w:val="24"/>
          <w:szCs w:val="24"/>
          <w14:ligatures w14:val="none"/>
        </w:rPr>
      </w:pPr>
      <w:bookmarkStart w:id="0" w:name="_Toc75797327"/>
      <w:bookmarkStart w:id="1" w:name="_Toc77772341"/>
      <w:r w:rsidRPr="00EB760D">
        <w:rPr>
          <w:rFonts w:ascii="Times New Roman" w:eastAsia="Times New Roman" w:hAnsi="Times New Roman" w:cs="Times New Roman"/>
          <w:b/>
          <w:bCs/>
          <w:caps/>
          <w:kern w:val="32"/>
          <w:sz w:val="24"/>
          <w:szCs w:val="24"/>
          <w14:ligatures w14:val="none"/>
        </w:rPr>
        <w:t>Sch</w:t>
      </w:r>
      <w:r w:rsidR="00F61D9E" w:rsidRPr="00EB760D">
        <w:rPr>
          <w:rFonts w:ascii="Times New Roman" w:eastAsia="Times New Roman" w:hAnsi="Times New Roman" w:cs="Times New Roman"/>
          <w:b/>
          <w:bCs/>
          <w:caps/>
          <w:kern w:val="32"/>
          <w:sz w:val="24"/>
          <w:szCs w:val="24"/>
          <w14:ligatures w14:val="none"/>
        </w:rPr>
        <w:t>EM</w:t>
      </w:r>
      <w:r w:rsidRPr="00EB760D">
        <w:rPr>
          <w:rFonts w:ascii="Times New Roman" w:eastAsia="Times New Roman" w:hAnsi="Times New Roman" w:cs="Times New Roman"/>
          <w:b/>
          <w:bCs/>
          <w:caps/>
          <w:kern w:val="32"/>
          <w:sz w:val="24"/>
          <w:szCs w:val="24"/>
          <w14:ligatures w14:val="none"/>
        </w:rPr>
        <w:t xml:space="preserve">a </w:t>
      </w:r>
      <w:r w:rsidR="00F61D9E" w:rsidRPr="00EB760D">
        <w:rPr>
          <w:rFonts w:ascii="Times New Roman" w:eastAsia="Times New Roman" w:hAnsi="Times New Roman" w:cs="Times New Roman"/>
          <w:b/>
          <w:bCs/>
          <w:caps/>
          <w:kern w:val="32"/>
          <w:sz w:val="24"/>
          <w:szCs w:val="24"/>
          <w14:ligatures w14:val="none"/>
        </w:rPr>
        <w:t xml:space="preserve">DI </w:t>
      </w:r>
      <w:r w:rsidRPr="00EB760D">
        <w:rPr>
          <w:rFonts w:ascii="Times New Roman" w:eastAsia="Times New Roman" w:hAnsi="Times New Roman" w:cs="Times New Roman"/>
          <w:b/>
          <w:bCs/>
          <w:caps/>
          <w:kern w:val="32"/>
          <w:sz w:val="24"/>
          <w:szCs w:val="24"/>
          <w14:ligatures w14:val="none"/>
        </w:rPr>
        <w:t xml:space="preserve">Progetto </w:t>
      </w:r>
      <w:bookmarkEnd w:id="0"/>
      <w:bookmarkEnd w:id="1"/>
    </w:p>
    <w:p w14:paraId="6F88D604" w14:textId="77777777" w:rsidR="00A947D7" w:rsidRPr="00EB760D" w:rsidRDefault="00A947D7" w:rsidP="00B0499B">
      <w:pPr>
        <w:spacing w:after="0" w:line="276" w:lineRule="auto"/>
        <w:rPr>
          <w:rFonts w:ascii="Times New Roman" w:hAnsi="Times New Roman" w:cs="Times New Roman"/>
          <w:sz w:val="24"/>
          <w:szCs w:val="24"/>
        </w:rPr>
      </w:pPr>
    </w:p>
    <w:p w14:paraId="379013EB" w14:textId="18FA4BFF" w:rsidR="00E814AB" w:rsidRPr="00EB760D" w:rsidRDefault="00E814AB" w:rsidP="00B0499B">
      <w:pPr>
        <w:spacing w:after="0" w:line="276" w:lineRule="auto"/>
        <w:rPr>
          <w:rFonts w:ascii="Times New Roman" w:hAnsi="Times New Roman" w:cs="Times New Roman"/>
          <w:b/>
          <w:bCs/>
          <w:sz w:val="24"/>
          <w:szCs w:val="24"/>
        </w:rPr>
      </w:pPr>
      <w:r w:rsidRPr="00EB760D">
        <w:rPr>
          <w:rFonts w:ascii="Times New Roman" w:hAnsi="Times New Roman" w:cs="Times New Roman"/>
          <w:b/>
          <w:bCs/>
          <w:sz w:val="24"/>
          <w:szCs w:val="24"/>
        </w:rPr>
        <w:t>Sezione A)</w:t>
      </w:r>
    </w:p>
    <w:p w14:paraId="1AA7EC6C" w14:textId="2E8293D5" w:rsidR="002A41F7" w:rsidRPr="00EB760D" w:rsidRDefault="001B487F" w:rsidP="00B0499B">
      <w:pPr>
        <w:pStyle w:val="Paragrafoelenco"/>
        <w:numPr>
          <w:ilvl w:val="0"/>
          <w:numId w:val="1"/>
        </w:numPr>
        <w:spacing w:after="0" w:line="276" w:lineRule="auto"/>
        <w:rPr>
          <w:rFonts w:ascii="Times New Roman" w:hAnsi="Times New Roman" w:cs="Times New Roman"/>
          <w:b/>
          <w:bCs/>
          <w:sz w:val="24"/>
          <w:szCs w:val="24"/>
        </w:rPr>
      </w:pPr>
      <w:r w:rsidRPr="00EB760D">
        <w:rPr>
          <w:rFonts w:ascii="Times New Roman" w:hAnsi="Times New Roman" w:cs="Times New Roman"/>
          <w:b/>
          <w:bCs/>
          <w:sz w:val="24"/>
          <w:szCs w:val="24"/>
        </w:rPr>
        <w:t>DATI RELATIVI AL RAPPRESENTANTE LEGALE O PROCURATORE</w:t>
      </w:r>
    </w:p>
    <w:p w14:paraId="5BD94CFA" w14:textId="1C53AF29" w:rsidR="001B487F" w:rsidRPr="00EB760D" w:rsidRDefault="00DB2BCE" w:rsidP="00B0499B">
      <w:pPr>
        <w:spacing w:after="0" w:line="276" w:lineRule="auto"/>
        <w:jc w:val="both"/>
        <w:rPr>
          <w:rFonts w:ascii="Times New Roman" w:hAnsi="Times New Roman" w:cs="Times New Roman"/>
          <w:sz w:val="24"/>
          <w:szCs w:val="24"/>
        </w:rPr>
      </w:pPr>
      <w:r w:rsidRPr="00EB760D">
        <w:rPr>
          <w:rFonts w:ascii="Times New Roman" w:hAnsi="Times New Roman" w:cs="Times New Roman"/>
          <w:sz w:val="24"/>
          <w:szCs w:val="24"/>
        </w:rPr>
        <w:t>Cognome</w:t>
      </w:r>
      <w:r w:rsidR="00D45FD6" w:rsidRPr="00EB760D">
        <w:rPr>
          <w:rFonts w:ascii="Times New Roman" w:hAnsi="Times New Roman" w:cs="Times New Roman"/>
          <w:sz w:val="24"/>
          <w:szCs w:val="24"/>
        </w:rPr>
        <w:t xml:space="preserve"> </w:t>
      </w:r>
      <w:r w:rsidRPr="00EB760D">
        <w:rPr>
          <w:rFonts w:ascii="Times New Roman" w:hAnsi="Times New Roman" w:cs="Times New Roman"/>
          <w:sz w:val="24"/>
          <w:szCs w:val="24"/>
        </w:rPr>
        <w:t>…………………………………………</w:t>
      </w:r>
      <w:r w:rsidR="00D45FD6" w:rsidRPr="00EB760D">
        <w:rPr>
          <w:rFonts w:ascii="Times New Roman" w:hAnsi="Times New Roman" w:cs="Times New Roman"/>
          <w:sz w:val="24"/>
          <w:szCs w:val="24"/>
        </w:rPr>
        <w:t xml:space="preserve"> </w:t>
      </w:r>
      <w:r w:rsidRPr="00EB760D">
        <w:rPr>
          <w:rFonts w:ascii="Times New Roman" w:hAnsi="Times New Roman" w:cs="Times New Roman"/>
          <w:sz w:val="24"/>
          <w:szCs w:val="24"/>
        </w:rPr>
        <w:t>Nom</w:t>
      </w:r>
      <w:r w:rsidR="00D45FD6" w:rsidRPr="00EB760D">
        <w:rPr>
          <w:rFonts w:ascii="Times New Roman" w:hAnsi="Times New Roman" w:cs="Times New Roman"/>
          <w:sz w:val="24"/>
          <w:szCs w:val="24"/>
        </w:rPr>
        <w:t xml:space="preserve">e </w:t>
      </w:r>
      <w:r w:rsidRPr="00EB760D">
        <w:rPr>
          <w:rFonts w:ascii="Times New Roman" w:hAnsi="Times New Roman" w:cs="Times New Roman"/>
          <w:sz w:val="24"/>
          <w:szCs w:val="24"/>
        </w:rPr>
        <w:t>………………</w:t>
      </w:r>
      <w:r w:rsidR="00D45FD6" w:rsidRPr="00EB760D">
        <w:rPr>
          <w:rFonts w:ascii="Times New Roman" w:hAnsi="Times New Roman" w:cs="Times New Roman"/>
          <w:sz w:val="24"/>
          <w:szCs w:val="24"/>
        </w:rPr>
        <w:t>…..</w:t>
      </w:r>
      <w:r w:rsidRPr="00EB760D">
        <w:rPr>
          <w:rFonts w:ascii="Times New Roman" w:hAnsi="Times New Roman" w:cs="Times New Roman"/>
          <w:sz w:val="24"/>
          <w:szCs w:val="24"/>
        </w:rPr>
        <w:t>....………</w:t>
      </w:r>
      <w:r w:rsidR="00D45FD6" w:rsidRPr="00EB760D">
        <w:rPr>
          <w:rFonts w:ascii="Times New Roman" w:hAnsi="Times New Roman" w:cs="Times New Roman"/>
          <w:sz w:val="24"/>
          <w:szCs w:val="24"/>
        </w:rPr>
        <w:t>…</w:t>
      </w:r>
      <w:r w:rsidRPr="00EB760D">
        <w:rPr>
          <w:rFonts w:ascii="Times New Roman" w:hAnsi="Times New Roman" w:cs="Times New Roman"/>
          <w:sz w:val="24"/>
          <w:szCs w:val="24"/>
        </w:rPr>
        <w:t>…………..</w:t>
      </w:r>
      <w:r w:rsidR="001B487F" w:rsidRPr="00EB760D">
        <w:rPr>
          <w:rFonts w:ascii="Times New Roman" w:hAnsi="Times New Roman" w:cs="Times New Roman"/>
          <w:sz w:val="24"/>
          <w:szCs w:val="24"/>
        </w:rPr>
        <w:t xml:space="preserve"> </w:t>
      </w:r>
      <w:r w:rsidRPr="00EB760D">
        <w:rPr>
          <w:rFonts w:ascii="Times New Roman" w:hAnsi="Times New Roman" w:cs="Times New Roman"/>
          <w:sz w:val="24"/>
          <w:szCs w:val="24"/>
        </w:rPr>
        <w:t>Data di nascita</w:t>
      </w:r>
      <w:r w:rsidR="00D45FD6" w:rsidRPr="00EB760D">
        <w:rPr>
          <w:rFonts w:ascii="Times New Roman" w:hAnsi="Times New Roman" w:cs="Times New Roman"/>
          <w:sz w:val="24"/>
          <w:szCs w:val="24"/>
        </w:rPr>
        <w:t xml:space="preserve"> …</w:t>
      </w:r>
      <w:r w:rsidRPr="00EB760D">
        <w:rPr>
          <w:rFonts w:ascii="Times New Roman" w:hAnsi="Times New Roman" w:cs="Times New Roman"/>
          <w:sz w:val="24"/>
          <w:szCs w:val="24"/>
        </w:rPr>
        <w:t>../.…</w:t>
      </w:r>
      <w:r w:rsidR="00D45FD6" w:rsidRPr="00EB760D">
        <w:rPr>
          <w:rFonts w:ascii="Times New Roman" w:hAnsi="Times New Roman" w:cs="Times New Roman"/>
          <w:sz w:val="24"/>
          <w:szCs w:val="24"/>
        </w:rPr>
        <w:t>.</w:t>
      </w:r>
      <w:r w:rsidRPr="00EB760D">
        <w:rPr>
          <w:rFonts w:ascii="Times New Roman" w:hAnsi="Times New Roman" w:cs="Times New Roman"/>
          <w:sz w:val="24"/>
          <w:szCs w:val="24"/>
        </w:rPr>
        <w:t>/........ Provincia: ….…………………………………………</w:t>
      </w:r>
      <w:r w:rsidR="00D45FD6" w:rsidRPr="00EB760D">
        <w:rPr>
          <w:rFonts w:ascii="Times New Roman" w:hAnsi="Times New Roman" w:cs="Times New Roman"/>
          <w:sz w:val="24"/>
          <w:szCs w:val="24"/>
        </w:rPr>
        <w:t>………</w:t>
      </w:r>
      <w:r w:rsidRPr="00EB760D">
        <w:rPr>
          <w:rFonts w:ascii="Times New Roman" w:hAnsi="Times New Roman" w:cs="Times New Roman"/>
          <w:sz w:val="24"/>
          <w:szCs w:val="24"/>
        </w:rPr>
        <w:t>………..</w:t>
      </w:r>
      <w:r w:rsidR="001B487F" w:rsidRPr="00EB760D">
        <w:rPr>
          <w:rFonts w:ascii="Times New Roman" w:hAnsi="Times New Roman" w:cs="Times New Roman"/>
          <w:sz w:val="24"/>
          <w:szCs w:val="24"/>
        </w:rPr>
        <w:t xml:space="preserve"> </w:t>
      </w:r>
      <w:r w:rsidRPr="00EB760D">
        <w:rPr>
          <w:rFonts w:ascii="Times New Roman" w:hAnsi="Times New Roman" w:cs="Times New Roman"/>
          <w:sz w:val="24"/>
          <w:szCs w:val="24"/>
        </w:rPr>
        <w:t>Comune (o Stato estero) di nascita: …………………………………………………</w:t>
      </w:r>
      <w:r w:rsidR="00D45FD6" w:rsidRPr="00EB760D">
        <w:rPr>
          <w:rFonts w:ascii="Times New Roman" w:hAnsi="Times New Roman" w:cs="Times New Roman"/>
          <w:sz w:val="24"/>
          <w:szCs w:val="24"/>
        </w:rPr>
        <w:t>…..</w:t>
      </w:r>
      <w:r w:rsidRPr="00EB760D">
        <w:rPr>
          <w:rFonts w:ascii="Times New Roman" w:hAnsi="Times New Roman" w:cs="Times New Roman"/>
          <w:sz w:val="24"/>
          <w:szCs w:val="24"/>
        </w:rPr>
        <w:t>….....………</w:t>
      </w:r>
      <w:r w:rsidR="001B487F" w:rsidRPr="00EB760D">
        <w:rPr>
          <w:rFonts w:ascii="Times New Roman" w:hAnsi="Times New Roman" w:cs="Times New Roman"/>
          <w:sz w:val="24"/>
          <w:szCs w:val="24"/>
        </w:rPr>
        <w:t xml:space="preserve"> </w:t>
      </w:r>
      <w:r w:rsidRPr="00EB760D">
        <w:rPr>
          <w:rFonts w:ascii="Times New Roman" w:hAnsi="Times New Roman" w:cs="Times New Roman"/>
          <w:sz w:val="24"/>
          <w:szCs w:val="24"/>
        </w:rPr>
        <w:t>C.F.: ……………………….. in qualità di………………………….…………………………...……</w:t>
      </w:r>
      <w:r w:rsidR="001B487F" w:rsidRPr="00EB760D">
        <w:rPr>
          <w:rFonts w:ascii="Times New Roman" w:hAnsi="Times New Roman" w:cs="Times New Roman"/>
          <w:sz w:val="24"/>
          <w:szCs w:val="24"/>
        </w:rPr>
        <w:t xml:space="preserve"> (giusta procura generale/speciale …………………… in data ………. a rogito del notaio …………….. n. rep ……….. del ……….., autorizzato a rappresentare legalmente il seguente soggetto richiedente: ………..) in rappresentanza di ……………… C.F. ……………… P.IVA ……………… con sede legale in ………………, via ………………, cap. ………………</w:t>
      </w:r>
    </w:p>
    <w:p w14:paraId="1AAC3FDB" w14:textId="77777777" w:rsidR="00033CF3" w:rsidRPr="00EB760D" w:rsidRDefault="00033CF3" w:rsidP="00B0499B">
      <w:pPr>
        <w:spacing w:after="0" w:line="276" w:lineRule="auto"/>
        <w:jc w:val="both"/>
        <w:rPr>
          <w:rFonts w:ascii="Times New Roman" w:hAnsi="Times New Roman" w:cs="Times New Roman"/>
          <w:sz w:val="24"/>
          <w:szCs w:val="24"/>
        </w:rPr>
      </w:pPr>
    </w:p>
    <w:p w14:paraId="446AE3EC" w14:textId="5A580CDA" w:rsidR="005C4041" w:rsidRPr="00EB760D" w:rsidRDefault="00D92E91" w:rsidP="00B0499B">
      <w:pPr>
        <w:pStyle w:val="Paragrafoelenco"/>
        <w:numPr>
          <w:ilvl w:val="0"/>
          <w:numId w:val="1"/>
        </w:numPr>
        <w:spacing w:after="0" w:line="276" w:lineRule="auto"/>
        <w:rPr>
          <w:rFonts w:ascii="Times New Roman" w:hAnsi="Times New Roman" w:cs="Times New Roman"/>
          <w:b/>
          <w:bCs/>
          <w:sz w:val="24"/>
          <w:szCs w:val="24"/>
        </w:rPr>
      </w:pPr>
      <w:bookmarkStart w:id="2" w:name="_Hlk151538544"/>
      <w:r w:rsidRPr="00EB760D">
        <w:rPr>
          <w:rFonts w:ascii="Times New Roman" w:hAnsi="Times New Roman" w:cs="Times New Roman"/>
          <w:b/>
          <w:bCs/>
          <w:sz w:val="24"/>
          <w:szCs w:val="24"/>
        </w:rPr>
        <w:t>AMBITO TERRITORIALE DI RIFERIMENTO E SINTESI INFORMATIVA</w:t>
      </w:r>
    </w:p>
    <w:bookmarkEnd w:id="2"/>
    <w:p w14:paraId="400416C5" w14:textId="0061B3A1" w:rsidR="005C4041" w:rsidRPr="00EB760D" w:rsidRDefault="005C4041" w:rsidP="00B0499B">
      <w:pPr>
        <w:pStyle w:val="NormaleWeb"/>
        <w:spacing w:before="0" w:beforeAutospacing="0" w:after="0" w:afterAutospacing="0" w:line="276" w:lineRule="auto"/>
        <w:ind w:right="191"/>
        <w:jc w:val="both"/>
      </w:pPr>
      <w:r w:rsidRPr="00EB760D">
        <w:t>Richiamare sinteticamente gli elementi tecnici minimi dell’ambito territoriale cui si partecipa:</w:t>
      </w:r>
    </w:p>
    <w:p w14:paraId="77D54CED" w14:textId="287D1216" w:rsidR="00F9260E" w:rsidRPr="00EB760D" w:rsidRDefault="005C4041" w:rsidP="00B0499B">
      <w:pPr>
        <w:pStyle w:val="NormaleWeb"/>
        <w:numPr>
          <w:ilvl w:val="0"/>
          <w:numId w:val="6"/>
        </w:numPr>
        <w:spacing w:before="0" w:beforeAutospacing="0" w:after="0" w:afterAutospacing="0" w:line="276" w:lineRule="auto"/>
        <w:ind w:right="191"/>
        <w:jc w:val="both"/>
      </w:pPr>
      <w:r w:rsidRPr="00EB760D">
        <w:t xml:space="preserve">Indicazione </w:t>
      </w:r>
      <w:r w:rsidR="00F9260E" w:rsidRPr="00EB760D">
        <w:t>dell’ambito territoriale</w:t>
      </w:r>
      <w:r w:rsidRPr="00EB760D">
        <w:t>;</w:t>
      </w:r>
    </w:p>
    <w:p w14:paraId="603C9BA2" w14:textId="6FA1CD43" w:rsidR="002636E2" w:rsidRPr="00EB760D" w:rsidRDefault="002636E2" w:rsidP="00B0499B">
      <w:pPr>
        <w:pStyle w:val="NormaleWeb"/>
        <w:numPr>
          <w:ilvl w:val="0"/>
          <w:numId w:val="6"/>
        </w:numPr>
        <w:spacing w:before="0" w:beforeAutospacing="0" w:after="0" w:afterAutospacing="0" w:line="276" w:lineRule="auto"/>
        <w:ind w:right="191"/>
        <w:jc w:val="both"/>
      </w:pPr>
      <w:r w:rsidRPr="00EB760D">
        <w:t>Importo (in euro) del progetto</w:t>
      </w:r>
      <w:r w:rsidR="00154FCB" w:rsidRPr="00EB760D">
        <w:t xml:space="preserve"> proposto</w:t>
      </w:r>
      <w:r w:rsidRPr="00EB760D">
        <w:t>;</w:t>
      </w:r>
    </w:p>
    <w:p w14:paraId="5630C467" w14:textId="77777777" w:rsidR="00F9260E" w:rsidRPr="00EB760D" w:rsidRDefault="005C4041" w:rsidP="00B0499B">
      <w:pPr>
        <w:pStyle w:val="NormaleWeb"/>
        <w:numPr>
          <w:ilvl w:val="0"/>
          <w:numId w:val="6"/>
        </w:numPr>
        <w:spacing w:before="0" w:beforeAutospacing="0" w:after="0" w:afterAutospacing="0" w:line="276" w:lineRule="auto"/>
        <w:ind w:right="191"/>
        <w:jc w:val="both"/>
      </w:pPr>
      <w:r w:rsidRPr="00EB760D">
        <w:t>N.ro alunni del Gruppo bersaglio del</w:t>
      </w:r>
      <w:r w:rsidR="00F9260E" w:rsidRPr="00EB760D">
        <w:t>l’ambito territoriale</w:t>
      </w:r>
      <w:r w:rsidRPr="00EB760D">
        <w:t xml:space="preserve"> di riferimento;</w:t>
      </w:r>
    </w:p>
    <w:p w14:paraId="4FFF186E" w14:textId="77777777" w:rsidR="00F9260E" w:rsidRPr="00EB760D" w:rsidRDefault="005C4041" w:rsidP="00B0499B">
      <w:pPr>
        <w:pStyle w:val="NormaleWeb"/>
        <w:numPr>
          <w:ilvl w:val="0"/>
          <w:numId w:val="6"/>
        </w:numPr>
        <w:spacing w:before="0" w:beforeAutospacing="0" w:after="0" w:afterAutospacing="0" w:line="276" w:lineRule="auto"/>
        <w:ind w:right="191"/>
        <w:jc w:val="both"/>
      </w:pPr>
      <w:r w:rsidRPr="00EB760D">
        <w:t>Numero delle distribuzioni regolari, con N.ro di porzioni da distribuire, declinato nelle differenti tipologie di prodotto programmate per essere distribuite;</w:t>
      </w:r>
    </w:p>
    <w:p w14:paraId="548FE72A" w14:textId="13877465" w:rsidR="003064E3" w:rsidRPr="00EB760D" w:rsidRDefault="003064E3" w:rsidP="00B0499B">
      <w:pPr>
        <w:pStyle w:val="NormaleWeb"/>
        <w:numPr>
          <w:ilvl w:val="0"/>
          <w:numId w:val="6"/>
        </w:numPr>
        <w:spacing w:before="0" w:beforeAutospacing="0" w:after="0" w:afterAutospacing="0" w:line="276" w:lineRule="auto"/>
        <w:ind w:right="191"/>
        <w:jc w:val="both"/>
      </w:pPr>
      <w:r w:rsidRPr="00EB760D">
        <w:t>Numero delle distribuzioni speciali, con N.ro di porzioni da distribuire, declinato nelle differenti tipologie di prodotto programmate per essere distribuite;</w:t>
      </w:r>
    </w:p>
    <w:p w14:paraId="356D96B2" w14:textId="77777777" w:rsidR="00F9260E" w:rsidRPr="00EB760D" w:rsidRDefault="005C4041" w:rsidP="00B0499B">
      <w:pPr>
        <w:pStyle w:val="NormaleWeb"/>
        <w:numPr>
          <w:ilvl w:val="0"/>
          <w:numId w:val="6"/>
        </w:numPr>
        <w:spacing w:before="0" w:beforeAutospacing="0" w:after="0" w:afterAutospacing="0" w:line="276" w:lineRule="auto"/>
        <w:ind w:right="191"/>
        <w:jc w:val="both"/>
      </w:pPr>
      <w:r w:rsidRPr="00EB760D">
        <w:t>Elenco analitico dei prodotti oggetto di distribuzione, suddiviso per ciascuna delle due distribuzioni previste</w:t>
      </w:r>
      <w:r w:rsidR="00F9260E" w:rsidRPr="00EB760D">
        <w:t>;</w:t>
      </w:r>
    </w:p>
    <w:p w14:paraId="0D3A73EF" w14:textId="58F6F6BE" w:rsidR="00F9260E" w:rsidRPr="00EB760D" w:rsidRDefault="005C4041" w:rsidP="00B0499B">
      <w:pPr>
        <w:pStyle w:val="NormaleWeb"/>
        <w:numPr>
          <w:ilvl w:val="0"/>
          <w:numId w:val="6"/>
        </w:numPr>
        <w:spacing w:before="0" w:beforeAutospacing="0" w:after="0" w:afterAutospacing="0" w:line="276" w:lineRule="auto"/>
        <w:ind w:right="191"/>
        <w:jc w:val="both"/>
      </w:pPr>
      <w:r w:rsidRPr="00EB760D">
        <w:t>Distribuzioni regolari: specie frutticole____; specie orticole____; prodotti trasformati ____, con relativi numeri di porzioni che verranno distribuit</w:t>
      </w:r>
      <w:r w:rsidR="00F9260E" w:rsidRPr="00EB760D">
        <w:t>i;</w:t>
      </w:r>
    </w:p>
    <w:p w14:paraId="0E91A3EB" w14:textId="2D4A8E8C" w:rsidR="00F9260E" w:rsidRPr="00EB760D" w:rsidRDefault="005C4041" w:rsidP="00B0499B">
      <w:pPr>
        <w:pStyle w:val="NormaleWeb"/>
        <w:numPr>
          <w:ilvl w:val="0"/>
          <w:numId w:val="6"/>
        </w:numPr>
        <w:spacing w:before="0" w:beforeAutospacing="0" w:after="0" w:afterAutospacing="0" w:line="276" w:lineRule="auto"/>
        <w:ind w:right="191"/>
        <w:jc w:val="both"/>
      </w:pPr>
      <w:r w:rsidRPr="00EB760D">
        <w:t xml:space="preserve">Distribuzioni </w:t>
      </w:r>
      <w:r w:rsidR="0000694C" w:rsidRPr="00EB760D">
        <w:t>speciali</w:t>
      </w:r>
      <w:r w:rsidRPr="00EB760D">
        <w:t xml:space="preserve">: </w:t>
      </w:r>
      <w:r w:rsidR="0000694C" w:rsidRPr="00EB760D">
        <w:t>specie frutticole____; specie orticole____; prodotti trasformati ____, con relativi numeri di porzioni che verranno distribuiti</w:t>
      </w:r>
      <w:r w:rsidR="00F9260E" w:rsidRPr="00EB760D">
        <w:t>;</w:t>
      </w:r>
    </w:p>
    <w:p w14:paraId="1B445B01" w14:textId="6E5A057E" w:rsidR="005C4041" w:rsidRPr="00EB760D" w:rsidRDefault="005C4041" w:rsidP="00B0499B">
      <w:pPr>
        <w:pStyle w:val="NormaleWeb"/>
        <w:numPr>
          <w:ilvl w:val="0"/>
          <w:numId w:val="6"/>
        </w:numPr>
        <w:spacing w:before="0" w:beforeAutospacing="0" w:after="0" w:afterAutospacing="0" w:line="276" w:lineRule="auto"/>
        <w:ind w:right="191"/>
        <w:jc w:val="both"/>
      </w:pPr>
      <w:r w:rsidRPr="00EB760D">
        <w:t>Elenco sintetico delle misure di accompagnamento e loro tipologia.</w:t>
      </w:r>
    </w:p>
    <w:p w14:paraId="19ADC025" w14:textId="77777777" w:rsidR="00033CF3" w:rsidRPr="00EB760D" w:rsidRDefault="00033CF3" w:rsidP="00B0499B">
      <w:pPr>
        <w:pStyle w:val="NormaleWeb"/>
        <w:spacing w:before="0" w:beforeAutospacing="0" w:after="0" w:afterAutospacing="0" w:line="276" w:lineRule="auto"/>
        <w:ind w:left="720" w:right="191"/>
        <w:jc w:val="both"/>
      </w:pPr>
    </w:p>
    <w:p w14:paraId="23F08CB0" w14:textId="77777777" w:rsidR="00D92E91" w:rsidRPr="00EB760D" w:rsidRDefault="00D92E91" w:rsidP="00B0499B">
      <w:pPr>
        <w:pStyle w:val="NormaleWeb"/>
        <w:spacing w:before="0" w:beforeAutospacing="0" w:after="0" w:afterAutospacing="0" w:line="276" w:lineRule="auto"/>
        <w:ind w:right="191"/>
        <w:jc w:val="both"/>
      </w:pPr>
    </w:p>
    <w:p w14:paraId="6F65EBE4" w14:textId="13F22F0C" w:rsidR="00F61D9E" w:rsidRPr="00EB760D" w:rsidRDefault="00F61D9E" w:rsidP="00B0499B">
      <w:pPr>
        <w:pStyle w:val="Paragrafoelenco"/>
        <w:numPr>
          <w:ilvl w:val="0"/>
          <w:numId w:val="1"/>
        </w:numPr>
        <w:spacing w:after="0" w:line="276" w:lineRule="auto"/>
        <w:rPr>
          <w:rFonts w:ascii="Times New Roman" w:hAnsi="Times New Roman" w:cs="Times New Roman"/>
          <w:b/>
          <w:bCs/>
          <w:sz w:val="24"/>
          <w:szCs w:val="24"/>
        </w:rPr>
      </w:pPr>
      <w:r w:rsidRPr="00EB760D">
        <w:rPr>
          <w:rFonts w:ascii="Times New Roman" w:hAnsi="Times New Roman" w:cs="Times New Roman"/>
          <w:b/>
          <w:bCs/>
          <w:sz w:val="24"/>
          <w:szCs w:val="24"/>
        </w:rPr>
        <w:t>DESCRIZIONE DEL PROGETTO</w:t>
      </w:r>
    </w:p>
    <w:p w14:paraId="5F035461" w14:textId="08015C4D" w:rsidR="00BF7F18" w:rsidRPr="00EB760D" w:rsidRDefault="0046162C" w:rsidP="00B0499B">
      <w:pPr>
        <w:pStyle w:val="NormaleWeb"/>
        <w:spacing w:before="0" w:beforeAutospacing="0" w:after="0" w:afterAutospacing="0" w:line="276" w:lineRule="auto"/>
        <w:ind w:right="193"/>
        <w:jc w:val="both"/>
        <w:rPr>
          <w:b/>
          <w:bCs/>
        </w:rPr>
      </w:pPr>
      <w:r w:rsidRPr="00EB760D">
        <w:rPr>
          <w:b/>
          <w:bCs/>
        </w:rPr>
        <w:t>3.</w:t>
      </w:r>
      <w:r w:rsidR="00A67948" w:rsidRPr="00EB760D">
        <w:rPr>
          <w:b/>
          <w:bCs/>
        </w:rPr>
        <w:t>1</w:t>
      </w:r>
      <w:r w:rsidR="00F61D9E" w:rsidRPr="00EB760D">
        <w:rPr>
          <w:b/>
          <w:bCs/>
        </w:rPr>
        <w:t xml:space="preserve">. </w:t>
      </w:r>
      <w:r w:rsidR="00BF7F18" w:rsidRPr="00EB760D">
        <w:rPr>
          <w:b/>
          <w:bCs/>
        </w:rPr>
        <w:t>S</w:t>
      </w:r>
      <w:r w:rsidR="00691169" w:rsidRPr="00EB760D">
        <w:rPr>
          <w:b/>
          <w:bCs/>
        </w:rPr>
        <w:t xml:space="preserve">truttura organizzativa e dirigenziale </w:t>
      </w:r>
    </w:p>
    <w:p w14:paraId="2A92A904" w14:textId="4E2CE880" w:rsidR="00691169" w:rsidRPr="00EB760D" w:rsidRDefault="00BF7F18" w:rsidP="00B0499B">
      <w:pPr>
        <w:pStyle w:val="NormaleWeb"/>
        <w:spacing w:before="0" w:beforeAutospacing="0" w:after="0" w:afterAutospacing="0" w:line="276" w:lineRule="auto"/>
        <w:ind w:right="193"/>
        <w:jc w:val="both"/>
      </w:pPr>
      <w:r w:rsidRPr="00EB760D">
        <w:t>Fornire un</w:t>
      </w:r>
      <w:r w:rsidR="00750884">
        <w:t>a</w:t>
      </w:r>
      <w:r w:rsidRPr="00EB760D">
        <w:t xml:space="preserve"> dettagliata descrizione </w:t>
      </w:r>
      <w:r w:rsidR="00691169" w:rsidRPr="00EB760D">
        <w:t>di tutti i soggetti coinvolti nell’esecuzione delle attività, con riferimento alle unità di personale impiegato, alle funzioni svolte, al tipo di contratto (personale interno o esterno), al monte ore che si prevede di dedicare al progetto rispetto al totale delle ore mensili lavorate da ciascuna unità di personale dipendente.</w:t>
      </w:r>
    </w:p>
    <w:p w14:paraId="381E10BF" w14:textId="77777777" w:rsidR="00691169" w:rsidRPr="00EB760D" w:rsidRDefault="00691169" w:rsidP="00B0499B">
      <w:pPr>
        <w:pStyle w:val="NormaleWeb"/>
        <w:spacing w:before="0" w:beforeAutospacing="0" w:after="0" w:afterAutospacing="0" w:line="276" w:lineRule="auto"/>
        <w:ind w:right="193"/>
        <w:jc w:val="both"/>
      </w:pPr>
      <w:r w:rsidRPr="00EB760D">
        <w:t xml:space="preserve">In particolare, per la struttura organizzativa preposta alla realizzazione delle attività di progetto, fornire informazioni per: </w:t>
      </w:r>
    </w:p>
    <w:p w14:paraId="74754F11" w14:textId="2BE2EBE8" w:rsidR="00691169" w:rsidRPr="00EB760D" w:rsidRDefault="00691169" w:rsidP="00B0499B">
      <w:pPr>
        <w:pStyle w:val="NormaleWeb"/>
        <w:numPr>
          <w:ilvl w:val="1"/>
          <w:numId w:val="6"/>
        </w:numPr>
        <w:spacing w:before="0" w:beforeAutospacing="0" w:after="0" w:afterAutospacing="0" w:line="276" w:lineRule="auto"/>
        <w:ind w:right="193"/>
        <w:jc w:val="both"/>
      </w:pPr>
      <w:r w:rsidRPr="00EB760D">
        <w:t>la programmazione e gestione delle attività di distribuzione;</w:t>
      </w:r>
    </w:p>
    <w:p w14:paraId="53673DA7" w14:textId="22244B69" w:rsidR="00691169" w:rsidRPr="00EB760D" w:rsidRDefault="00691169" w:rsidP="00B0499B">
      <w:pPr>
        <w:pStyle w:val="NormaleWeb"/>
        <w:numPr>
          <w:ilvl w:val="1"/>
          <w:numId w:val="6"/>
        </w:numPr>
        <w:spacing w:before="0" w:beforeAutospacing="0" w:after="0" w:afterAutospacing="0" w:line="276" w:lineRule="auto"/>
        <w:ind w:right="193"/>
        <w:jc w:val="both"/>
      </w:pPr>
      <w:r w:rsidRPr="00EB760D">
        <w:t>la gestione della logistica;</w:t>
      </w:r>
    </w:p>
    <w:p w14:paraId="3AB520E3" w14:textId="656DBB82" w:rsidR="00691169" w:rsidRPr="00EB760D" w:rsidRDefault="00691169" w:rsidP="00B0499B">
      <w:pPr>
        <w:pStyle w:val="NormaleWeb"/>
        <w:numPr>
          <w:ilvl w:val="1"/>
          <w:numId w:val="6"/>
        </w:numPr>
        <w:spacing w:before="0" w:beforeAutospacing="0" w:after="0" w:afterAutospacing="0" w:line="276" w:lineRule="auto"/>
        <w:ind w:right="193"/>
        <w:jc w:val="both"/>
      </w:pPr>
      <w:r w:rsidRPr="00EB760D">
        <w:t>la gestione dei sistemi di controllo della qualità;</w:t>
      </w:r>
    </w:p>
    <w:p w14:paraId="51BB698C" w14:textId="3DBF4531" w:rsidR="00691169" w:rsidRPr="00EB760D" w:rsidRDefault="00691169" w:rsidP="00B0499B">
      <w:pPr>
        <w:pStyle w:val="NormaleWeb"/>
        <w:numPr>
          <w:ilvl w:val="1"/>
          <w:numId w:val="6"/>
        </w:numPr>
        <w:spacing w:before="0" w:beforeAutospacing="0" w:after="0" w:afterAutospacing="0" w:line="276" w:lineRule="auto"/>
        <w:ind w:right="193"/>
        <w:jc w:val="both"/>
      </w:pPr>
      <w:r w:rsidRPr="00EB760D">
        <w:t>la gestione dei rapporti con gli istituti scolastici;</w:t>
      </w:r>
    </w:p>
    <w:p w14:paraId="1DCD0BD5" w14:textId="6DCE2FE8" w:rsidR="00691169" w:rsidRPr="00EB760D" w:rsidRDefault="00691169" w:rsidP="00B0499B">
      <w:pPr>
        <w:pStyle w:val="NormaleWeb"/>
        <w:numPr>
          <w:ilvl w:val="1"/>
          <w:numId w:val="6"/>
        </w:numPr>
        <w:spacing w:before="0" w:beforeAutospacing="0" w:after="0" w:afterAutospacing="0" w:line="276" w:lineRule="auto"/>
        <w:ind w:right="193"/>
        <w:jc w:val="both"/>
      </w:pPr>
      <w:r w:rsidRPr="00EB760D">
        <w:t>la realizzazione delle misure di accompagnamento;</w:t>
      </w:r>
    </w:p>
    <w:p w14:paraId="5E4BBA67" w14:textId="1A10BF96" w:rsidR="00691169" w:rsidRPr="00EB760D" w:rsidRDefault="00691169" w:rsidP="00B0499B">
      <w:pPr>
        <w:pStyle w:val="NormaleWeb"/>
        <w:numPr>
          <w:ilvl w:val="1"/>
          <w:numId w:val="6"/>
        </w:numPr>
        <w:spacing w:before="0" w:beforeAutospacing="0" w:after="0" w:afterAutospacing="0" w:line="276" w:lineRule="auto"/>
        <w:ind w:right="193"/>
        <w:jc w:val="both"/>
      </w:pPr>
      <w:r w:rsidRPr="00EB760D">
        <w:t>la gestione delle criticità operative;</w:t>
      </w:r>
    </w:p>
    <w:p w14:paraId="1DE213B4" w14:textId="77777777" w:rsidR="00BF7F18" w:rsidRPr="00EB760D" w:rsidRDefault="00BF7F18" w:rsidP="00B0499B">
      <w:pPr>
        <w:pStyle w:val="NormaleWeb"/>
        <w:spacing w:before="0" w:beforeAutospacing="0" w:after="0" w:afterAutospacing="0" w:line="276" w:lineRule="auto"/>
        <w:ind w:right="193"/>
        <w:jc w:val="both"/>
      </w:pPr>
    </w:p>
    <w:p w14:paraId="5EEEC52A" w14:textId="1CCA7473" w:rsidR="00691169" w:rsidRPr="00EB760D" w:rsidRDefault="00691169" w:rsidP="00B0499B">
      <w:pPr>
        <w:pStyle w:val="NormaleWeb"/>
        <w:spacing w:before="0" w:beforeAutospacing="0" w:after="0" w:afterAutospacing="0" w:line="276" w:lineRule="auto"/>
        <w:ind w:right="193"/>
        <w:jc w:val="both"/>
      </w:pPr>
      <w:r w:rsidRPr="00EB760D">
        <w:t>Per la struttura dirigenziale, fornire il nominativo e tutte le altre informazioni sul referente unico incaricato del coordinamento generale del progetto e su un suo sostituto.</w:t>
      </w:r>
    </w:p>
    <w:p w14:paraId="43037E6B" w14:textId="16D3D315" w:rsidR="00691169" w:rsidRPr="00EB760D" w:rsidRDefault="00691169" w:rsidP="00B0499B">
      <w:pPr>
        <w:pStyle w:val="NormaleWeb"/>
        <w:spacing w:before="0" w:beforeAutospacing="0" w:after="0" w:afterAutospacing="0" w:line="276" w:lineRule="auto"/>
        <w:ind w:right="193"/>
        <w:jc w:val="both"/>
      </w:pPr>
      <w:r w:rsidRPr="00EB760D">
        <w:t>In caso di associazioni temporanee di imprese e di scopo, oltre ai dati sopra indicati, fornire anche informazioni sull’organizzazione e definizione dei ruoli all’interno del raggruppamento</w:t>
      </w:r>
    </w:p>
    <w:p w14:paraId="72AE1782" w14:textId="77777777" w:rsidR="00691169" w:rsidRPr="00EB760D" w:rsidRDefault="00691169" w:rsidP="00B0499B">
      <w:pPr>
        <w:pStyle w:val="NormaleWeb"/>
        <w:spacing w:before="0" w:beforeAutospacing="0" w:after="0" w:afterAutospacing="0" w:line="276" w:lineRule="auto"/>
        <w:ind w:right="191"/>
        <w:jc w:val="both"/>
      </w:pPr>
    </w:p>
    <w:p w14:paraId="73D95D9F" w14:textId="0AB16CF4" w:rsidR="0046162C" w:rsidRPr="00EB760D" w:rsidRDefault="000F6D56" w:rsidP="00B0499B">
      <w:pPr>
        <w:pStyle w:val="NormaleWeb"/>
        <w:spacing w:before="0" w:beforeAutospacing="0" w:after="0" w:afterAutospacing="0" w:line="276" w:lineRule="auto"/>
        <w:ind w:right="191"/>
        <w:jc w:val="both"/>
        <w:rPr>
          <w:rFonts w:asciiTheme="majorBidi" w:hAnsiTheme="majorBidi"/>
          <w:b/>
          <w:bCs/>
        </w:rPr>
      </w:pPr>
      <w:r w:rsidRPr="00EB760D">
        <w:rPr>
          <w:rFonts w:asciiTheme="majorBidi" w:hAnsiTheme="majorBidi"/>
          <w:b/>
          <w:bCs/>
        </w:rPr>
        <w:t>3.</w:t>
      </w:r>
      <w:r w:rsidR="0046162C" w:rsidRPr="00EB760D">
        <w:rPr>
          <w:rFonts w:asciiTheme="majorBidi" w:hAnsiTheme="majorBidi"/>
          <w:b/>
          <w:bCs/>
        </w:rPr>
        <w:t>2. Prodotti oggetto di distribuzione</w:t>
      </w:r>
    </w:p>
    <w:p w14:paraId="3D71ACEE" w14:textId="13EADD01" w:rsidR="0046162C" w:rsidRPr="00EB760D" w:rsidRDefault="0046162C" w:rsidP="00B0499B">
      <w:pPr>
        <w:pStyle w:val="NormaleWeb"/>
        <w:spacing w:before="0" w:beforeAutospacing="0" w:after="0" w:afterAutospacing="0" w:line="276" w:lineRule="auto"/>
        <w:ind w:right="191"/>
        <w:jc w:val="both"/>
      </w:pPr>
      <w:r w:rsidRPr="00EB760D">
        <w:t xml:space="preserve">Per ciascun prodotto e per singola distribuzione, il proponente elabora una scheda tecnica, </w:t>
      </w:r>
      <w:r w:rsidR="00AD7803" w:rsidRPr="00EB760D">
        <w:t xml:space="preserve">da allegare al progetto, </w:t>
      </w:r>
      <w:r w:rsidRPr="00EB760D">
        <w:t>fornendo le necessarie indicazioni sul livello qualitativo e quantitativo del prodotto offerto, specificando:</w:t>
      </w:r>
    </w:p>
    <w:p w14:paraId="4D040A7D" w14:textId="77777777" w:rsidR="0046162C" w:rsidRPr="00EB760D" w:rsidRDefault="0046162C" w:rsidP="00B0499B">
      <w:pPr>
        <w:pStyle w:val="NormaleWeb"/>
        <w:numPr>
          <w:ilvl w:val="0"/>
          <w:numId w:val="9"/>
        </w:numPr>
        <w:spacing w:before="0" w:beforeAutospacing="0" w:after="0" w:afterAutospacing="0" w:line="276" w:lineRule="auto"/>
        <w:ind w:right="191"/>
        <w:jc w:val="both"/>
      </w:pPr>
      <w:r w:rsidRPr="00EB760D">
        <w:t>in caso di prodotto Lgnpi –PI (prodotto sulla base di disciplinari conformi alle Linee guida nazionali di produzione integrata), la procedura di tracciabilità adottata e i relativi documenti giustificativi, conformi alle indicazioni dell’Allegato 1;</w:t>
      </w:r>
    </w:p>
    <w:p w14:paraId="2F134A0F" w14:textId="77777777" w:rsidR="0046162C" w:rsidRPr="00EB760D" w:rsidRDefault="0046162C" w:rsidP="00B0499B">
      <w:pPr>
        <w:pStyle w:val="NormaleWeb"/>
        <w:numPr>
          <w:ilvl w:val="0"/>
          <w:numId w:val="9"/>
        </w:numPr>
        <w:spacing w:before="0" w:beforeAutospacing="0" w:after="0" w:afterAutospacing="0" w:line="276" w:lineRule="auto"/>
        <w:ind w:right="191"/>
        <w:jc w:val="both"/>
      </w:pPr>
      <w:r w:rsidRPr="00EB760D">
        <w:t>se trattasi di prodotto di qualità certificata – produzione integrata certificata (SQNPI), oppure di prodotto a denominazione di origine (DOP e IGP), oppure di prodotto biologico (BIO), con le possibili combinazioni (BIO + DOP/IGP) e (SQNPI + DOP/IGP);</w:t>
      </w:r>
    </w:p>
    <w:p w14:paraId="120CE377" w14:textId="77777777" w:rsidR="0046162C" w:rsidRPr="00EB760D" w:rsidRDefault="0046162C" w:rsidP="00B0499B">
      <w:pPr>
        <w:pStyle w:val="NormaleWeb"/>
        <w:numPr>
          <w:ilvl w:val="0"/>
          <w:numId w:val="9"/>
        </w:numPr>
        <w:spacing w:before="0" w:beforeAutospacing="0" w:after="0" w:afterAutospacing="0" w:line="276" w:lineRule="auto"/>
        <w:ind w:right="191"/>
        <w:jc w:val="both"/>
      </w:pPr>
      <w:r w:rsidRPr="00EB760D">
        <w:t>l’origine geografica del prodotto;</w:t>
      </w:r>
    </w:p>
    <w:p w14:paraId="137F00AF" w14:textId="77777777" w:rsidR="0046162C" w:rsidRPr="00EB760D" w:rsidRDefault="0046162C" w:rsidP="00B0499B">
      <w:pPr>
        <w:pStyle w:val="NormaleWeb"/>
        <w:numPr>
          <w:ilvl w:val="0"/>
          <w:numId w:val="9"/>
        </w:numPr>
        <w:spacing w:before="0" w:beforeAutospacing="0" w:after="0" w:afterAutospacing="0" w:line="276" w:lineRule="auto"/>
        <w:ind w:right="191"/>
        <w:jc w:val="both"/>
      </w:pPr>
      <w:r w:rsidRPr="00EB760D">
        <w:t>le modalità di approvvigionamento del prodotto;</w:t>
      </w:r>
    </w:p>
    <w:p w14:paraId="0A49F2C0" w14:textId="77777777" w:rsidR="0046162C" w:rsidRPr="00EB760D" w:rsidRDefault="0046162C" w:rsidP="00B0499B">
      <w:pPr>
        <w:pStyle w:val="NormaleWeb"/>
        <w:numPr>
          <w:ilvl w:val="0"/>
          <w:numId w:val="9"/>
        </w:numPr>
        <w:spacing w:before="0" w:beforeAutospacing="0" w:after="0" w:afterAutospacing="0" w:line="276" w:lineRule="auto"/>
        <w:ind w:right="191"/>
        <w:jc w:val="both"/>
      </w:pPr>
      <w:r w:rsidRPr="00EB760D">
        <w:t>l’eventuale numero di controlli suppletivi programmati in termini di analisi di laboratorio sui residui degli agrofarmaci;</w:t>
      </w:r>
    </w:p>
    <w:p w14:paraId="51F25391" w14:textId="77777777" w:rsidR="0046162C" w:rsidRPr="00EB760D" w:rsidRDefault="0046162C" w:rsidP="00B0499B">
      <w:pPr>
        <w:pStyle w:val="NormaleWeb"/>
        <w:numPr>
          <w:ilvl w:val="0"/>
          <w:numId w:val="9"/>
        </w:numPr>
        <w:spacing w:before="0" w:beforeAutospacing="0" w:after="0" w:afterAutospacing="0" w:line="276" w:lineRule="auto"/>
        <w:ind w:right="191"/>
        <w:jc w:val="both"/>
      </w:pPr>
      <w:r w:rsidRPr="00EB760D">
        <w:t>i parametri tecnici di riferimento nel controllo del giusto grado di maturazione delle singole specie, unitamente alla strumentazione utilizzata;</w:t>
      </w:r>
    </w:p>
    <w:p w14:paraId="587CB4C5" w14:textId="77777777" w:rsidR="0046162C" w:rsidRPr="00EB760D" w:rsidRDefault="0046162C" w:rsidP="00B0499B">
      <w:pPr>
        <w:pStyle w:val="NormaleWeb"/>
        <w:numPr>
          <w:ilvl w:val="0"/>
          <w:numId w:val="9"/>
        </w:numPr>
        <w:spacing w:before="0" w:beforeAutospacing="0" w:after="0" w:afterAutospacing="0" w:line="276" w:lineRule="auto"/>
        <w:ind w:right="191"/>
        <w:jc w:val="both"/>
      </w:pPr>
      <w:r w:rsidRPr="00EB760D">
        <w:t>le modalità di confezionamento del prodotto.</w:t>
      </w:r>
    </w:p>
    <w:p w14:paraId="3DDFCF3F" w14:textId="77777777" w:rsidR="00690B86" w:rsidRPr="00EB760D" w:rsidRDefault="00690B86" w:rsidP="00B0499B">
      <w:pPr>
        <w:pStyle w:val="NormaleWeb"/>
        <w:spacing w:before="0" w:beforeAutospacing="0" w:after="0" w:afterAutospacing="0" w:line="276" w:lineRule="auto"/>
        <w:ind w:right="191"/>
        <w:jc w:val="both"/>
      </w:pPr>
    </w:p>
    <w:p w14:paraId="35CCDED2" w14:textId="54B2495A" w:rsidR="00A62EB1" w:rsidRPr="00EB760D" w:rsidRDefault="00AD7803" w:rsidP="00B0499B">
      <w:pPr>
        <w:pStyle w:val="NormaleWeb"/>
        <w:spacing w:before="0" w:beforeAutospacing="0" w:after="0" w:afterAutospacing="0" w:line="276" w:lineRule="auto"/>
        <w:ind w:right="191"/>
        <w:jc w:val="both"/>
      </w:pPr>
      <w:r w:rsidRPr="00EB760D">
        <w:t xml:space="preserve">Le </w:t>
      </w:r>
      <w:r w:rsidR="00077C71" w:rsidRPr="00EB760D">
        <w:t xml:space="preserve">schede tecniche dovranno essere successivamente fornite agli istituti scolastici. </w:t>
      </w:r>
    </w:p>
    <w:p w14:paraId="2DBE81E1" w14:textId="77777777" w:rsidR="00A62EB1" w:rsidRPr="00EB760D" w:rsidRDefault="00A62EB1" w:rsidP="00B0499B">
      <w:pPr>
        <w:pStyle w:val="NormaleWeb"/>
        <w:spacing w:before="0" w:beforeAutospacing="0" w:after="0" w:afterAutospacing="0" w:line="276" w:lineRule="auto"/>
        <w:ind w:right="191"/>
        <w:jc w:val="both"/>
      </w:pPr>
    </w:p>
    <w:p w14:paraId="7B312F6C" w14:textId="4CD6D348" w:rsidR="00A50F5D" w:rsidRPr="00EB760D" w:rsidRDefault="00A50F5D" w:rsidP="00B0499B">
      <w:pPr>
        <w:pStyle w:val="NormaleWeb"/>
        <w:spacing w:before="0" w:beforeAutospacing="0" w:after="0" w:afterAutospacing="0" w:line="276" w:lineRule="auto"/>
        <w:ind w:right="191"/>
        <w:jc w:val="both"/>
        <w:rPr>
          <w:b/>
          <w:bCs/>
        </w:rPr>
      </w:pPr>
      <w:r w:rsidRPr="00EB760D">
        <w:rPr>
          <w:b/>
          <w:bCs/>
        </w:rPr>
        <w:t xml:space="preserve">3.3 Sistema di controllo della qualità del prodotto </w:t>
      </w:r>
    </w:p>
    <w:p w14:paraId="28F54908" w14:textId="77777777" w:rsidR="00A50F5D" w:rsidRPr="00EB760D" w:rsidRDefault="00A50F5D" w:rsidP="00B0499B">
      <w:pPr>
        <w:pStyle w:val="NormaleWeb"/>
        <w:spacing w:before="0" w:beforeAutospacing="0" w:after="0" w:afterAutospacing="0" w:line="276" w:lineRule="auto"/>
        <w:jc w:val="both"/>
      </w:pPr>
      <w:r w:rsidRPr="00EB760D">
        <w:t>Fornire dettagliate informazioni in ordine al sistema di controllo della qualità del prodotto, con particolare attenzione:</w:t>
      </w:r>
    </w:p>
    <w:p w14:paraId="64FF890D" w14:textId="77777777" w:rsidR="00A50F5D" w:rsidRPr="00EB760D" w:rsidRDefault="00A50F5D" w:rsidP="00B0499B">
      <w:pPr>
        <w:pStyle w:val="NormaleWeb"/>
        <w:numPr>
          <w:ilvl w:val="0"/>
          <w:numId w:val="25"/>
        </w:numPr>
        <w:spacing w:before="0" w:beforeAutospacing="0" w:after="0" w:afterAutospacing="0" w:line="276" w:lineRule="auto"/>
        <w:jc w:val="both"/>
      </w:pPr>
      <w:r w:rsidRPr="00EB760D">
        <w:t>alle procedure di tracciabilità che attestino la reale corrispondenza del prodotto al regime di qualità indicato. Al riguardo, a supporto dei percorsi di tracciabilità dei prodotti, il richiedente dovrà rendere accessibili al Ministero e agli organismi di controllo i certificati rilasciati da istituti o enti di certificazione incaricati del controllo della qualità, che attestino la conformità del prodotto al regime di qualità specificato ovvero al relativo disciplinare (o norme tecniche), di cui il richiedente dovrà fornire copia;</w:t>
      </w:r>
    </w:p>
    <w:p w14:paraId="3A39AD10" w14:textId="77777777" w:rsidR="00A50F5D" w:rsidRPr="00EB760D" w:rsidRDefault="00A50F5D" w:rsidP="00B0499B">
      <w:pPr>
        <w:pStyle w:val="NormaleWeb"/>
        <w:numPr>
          <w:ilvl w:val="0"/>
          <w:numId w:val="25"/>
        </w:numPr>
        <w:spacing w:before="0" w:beforeAutospacing="0" w:after="0" w:afterAutospacing="0" w:line="276" w:lineRule="auto"/>
        <w:jc w:val="both"/>
      </w:pPr>
      <w:r w:rsidRPr="00EB760D">
        <w:t>al sistema di controllo della qualità fitosanitaria del prodotto, con particolare attenzione alla indicazione di ulteriori controlli e analisi di laboratorio sulla natura e presenza di residui di agrofarmaci sul prodotto distribuito;</w:t>
      </w:r>
    </w:p>
    <w:p w14:paraId="51B10385" w14:textId="77777777" w:rsidR="00A50F5D" w:rsidRPr="00EB760D" w:rsidRDefault="00A50F5D" w:rsidP="00B0499B">
      <w:pPr>
        <w:pStyle w:val="NormaleWeb"/>
        <w:numPr>
          <w:ilvl w:val="0"/>
          <w:numId w:val="25"/>
        </w:numPr>
        <w:spacing w:before="0" w:beforeAutospacing="0" w:after="0" w:afterAutospacing="0" w:line="276" w:lineRule="auto"/>
        <w:jc w:val="both"/>
      </w:pPr>
      <w:r w:rsidRPr="00EB760D">
        <w:t>alla indicazione del sistema di controllo del giusto grado di maturazione dello stesso. Al riguardo, sarà valutata l’introduzione o meno di uno specifico piano di autocontrollo che valuti il grado di maturazione delle singole partite o dei singoli lotti di prodotto, basato su parametri (calibro, colore, grado brix, difetti esterni della buccia, difetti interni, etc.), specifici propri di ogni singola specie o varietà distribuita, scelti dal richiedente;</w:t>
      </w:r>
    </w:p>
    <w:p w14:paraId="0EE0F4D0" w14:textId="60DFF820" w:rsidR="00A50F5D" w:rsidRPr="00EB760D" w:rsidRDefault="00A50F5D" w:rsidP="00B0499B">
      <w:pPr>
        <w:pStyle w:val="NormaleWeb"/>
        <w:numPr>
          <w:ilvl w:val="0"/>
          <w:numId w:val="25"/>
        </w:numPr>
        <w:spacing w:before="0" w:beforeAutospacing="0" w:after="0" w:afterAutospacing="0" w:line="276" w:lineRule="auto"/>
        <w:jc w:val="both"/>
      </w:pPr>
      <w:r w:rsidRPr="00EB760D">
        <w:lastRenderedPageBreak/>
        <w:t>ai sistemi di gestione e di tracciabilità della catena di approvvigionamento con particolare riguardo al prodotto distribuito come conforme alle Linee guida nazionali di produzione integrata</w:t>
      </w:r>
      <w:r w:rsidR="008A7541">
        <w:t>.</w:t>
      </w:r>
    </w:p>
    <w:p w14:paraId="4AC4CE75" w14:textId="7F0934D3" w:rsidR="00A50F5D" w:rsidRPr="00EB760D" w:rsidRDefault="00A50F5D" w:rsidP="00B0499B">
      <w:pPr>
        <w:pStyle w:val="NormaleWeb"/>
        <w:spacing w:before="0" w:beforeAutospacing="0" w:after="0" w:afterAutospacing="0" w:line="276" w:lineRule="auto"/>
        <w:ind w:right="191"/>
        <w:jc w:val="both"/>
      </w:pPr>
    </w:p>
    <w:p w14:paraId="1DD2F458" w14:textId="66B564B2" w:rsidR="00AB45A6" w:rsidRPr="00EB760D" w:rsidRDefault="00A67948" w:rsidP="00B0499B">
      <w:pPr>
        <w:pStyle w:val="NormaleWeb"/>
        <w:spacing w:before="0" w:beforeAutospacing="0" w:after="0" w:afterAutospacing="0" w:line="276" w:lineRule="auto"/>
        <w:ind w:right="191"/>
        <w:jc w:val="both"/>
        <w:rPr>
          <w:b/>
          <w:bCs/>
        </w:rPr>
      </w:pPr>
      <w:r w:rsidRPr="00EB760D">
        <w:rPr>
          <w:b/>
          <w:bCs/>
        </w:rPr>
        <w:t>3.</w:t>
      </w:r>
      <w:r w:rsidR="00A50F5D" w:rsidRPr="00EB760D">
        <w:rPr>
          <w:b/>
          <w:bCs/>
        </w:rPr>
        <w:t>4</w:t>
      </w:r>
      <w:r w:rsidRPr="00EB760D">
        <w:rPr>
          <w:b/>
          <w:bCs/>
        </w:rPr>
        <w:t xml:space="preserve"> </w:t>
      </w:r>
      <w:r w:rsidR="00AB45A6" w:rsidRPr="00EB760D">
        <w:rPr>
          <w:b/>
          <w:bCs/>
        </w:rPr>
        <w:t>Struttura logistic</w:t>
      </w:r>
      <w:r w:rsidR="00491BC0">
        <w:rPr>
          <w:b/>
          <w:bCs/>
        </w:rPr>
        <w:t>o</w:t>
      </w:r>
      <w:r w:rsidR="00AB45A6" w:rsidRPr="00EB760D">
        <w:rPr>
          <w:b/>
          <w:bCs/>
        </w:rPr>
        <w:t>-distributiva</w:t>
      </w:r>
    </w:p>
    <w:p w14:paraId="3429A644" w14:textId="77777777" w:rsidR="00AB45A6" w:rsidRPr="00EB760D" w:rsidRDefault="00AB45A6" w:rsidP="00B0499B">
      <w:pPr>
        <w:pStyle w:val="NormaleWeb"/>
        <w:spacing w:before="0" w:beforeAutospacing="0" w:after="0" w:afterAutospacing="0" w:line="276" w:lineRule="auto"/>
        <w:ind w:right="191"/>
        <w:jc w:val="both"/>
      </w:pPr>
      <w:r w:rsidRPr="00EB760D">
        <w:t xml:space="preserve">Fornire una </w:t>
      </w:r>
      <w:r w:rsidR="00A67948" w:rsidRPr="00EB760D">
        <w:t xml:space="preserve">dettagliata </w:t>
      </w:r>
      <w:r w:rsidR="003D6F08" w:rsidRPr="00EB760D">
        <w:t>descrizione</w:t>
      </w:r>
      <w:r w:rsidRPr="00EB760D">
        <w:t xml:space="preserve"> dell’organizzazione dei servizi di logistica previsti, anche con riferimento alle soluzioni atte a garantire la sostenibilità ambientale di tali servizi.</w:t>
      </w:r>
    </w:p>
    <w:p w14:paraId="67822EA4" w14:textId="0B455EB5" w:rsidR="003D6F08" w:rsidRPr="00EB760D" w:rsidRDefault="00AB45A6" w:rsidP="00B0499B">
      <w:pPr>
        <w:pStyle w:val="NormaleWeb"/>
        <w:spacing w:before="0" w:beforeAutospacing="0" w:after="0" w:afterAutospacing="0" w:line="276" w:lineRule="auto"/>
        <w:ind w:right="191"/>
        <w:jc w:val="both"/>
      </w:pPr>
      <w:r w:rsidRPr="00EB760D">
        <w:t>In particolare, fornire:</w:t>
      </w:r>
    </w:p>
    <w:p w14:paraId="33BBD851" w14:textId="77777777" w:rsidR="00BF7F18" w:rsidRPr="00EB760D" w:rsidRDefault="00BF7F18" w:rsidP="00B0499B">
      <w:pPr>
        <w:pStyle w:val="NormaleWeb"/>
        <w:numPr>
          <w:ilvl w:val="0"/>
          <w:numId w:val="8"/>
        </w:numPr>
        <w:spacing w:before="0" w:beforeAutospacing="0" w:after="0" w:afterAutospacing="0" w:line="276" w:lineRule="auto"/>
        <w:ind w:right="191"/>
        <w:jc w:val="both"/>
      </w:pPr>
      <w:r w:rsidRPr="00EB760D">
        <w:t>la descrizione del sistema di logistica primaria;</w:t>
      </w:r>
    </w:p>
    <w:p w14:paraId="48667C75" w14:textId="77777777" w:rsidR="00BF7F18" w:rsidRPr="00EB760D" w:rsidRDefault="00BF7F18" w:rsidP="00B0499B">
      <w:pPr>
        <w:pStyle w:val="NormaleWeb"/>
        <w:numPr>
          <w:ilvl w:val="0"/>
          <w:numId w:val="8"/>
        </w:numPr>
        <w:spacing w:before="0" w:beforeAutospacing="0" w:after="0" w:afterAutospacing="0" w:line="276" w:lineRule="auto"/>
        <w:ind w:right="191"/>
        <w:jc w:val="both"/>
      </w:pPr>
      <w:r w:rsidRPr="00EB760D">
        <w:t>l'elenco dei centri e delle strutture coinvolti nella lavorazione dei prodotti, con l’indicazione degli elementi più opportuni per una loro individuazione sul territorio e del livello di disponibilità degli stessi in capo al richiedente;</w:t>
      </w:r>
    </w:p>
    <w:p w14:paraId="1EC176F6" w14:textId="77777777" w:rsidR="00BF7F18" w:rsidRPr="00EB760D" w:rsidRDefault="00BF7F18" w:rsidP="00B0499B">
      <w:pPr>
        <w:pStyle w:val="NormaleWeb"/>
        <w:numPr>
          <w:ilvl w:val="0"/>
          <w:numId w:val="8"/>
        </w:numPr>
        <w:spacing w:before="0" w:beforeAutospacing="0" w:after="0" w:afterAutospacing="0" w:line="276" w:lineRule="auto"/>
        <w:ind w:right="191"/>
        <w:jc w:val="both"/>
      </w:pPr>
      <w:r w:rsidRPr="00EB760D">
        <w:t>la descrizione del sistema di logistica secondaria/distributiva, con particolare attenzione alle specificità dell’ambito territoriale di riferimento, descrivendo i mezzi strumentali attivati per la distribuzione presso le scuole (mezzi di trasporto, livello di refrigerazione, strumentazione di monitoraggio della temperatura, etc.);</w:t>
      </w:r>
    </w:p>
    <w:p w14:paraId="7EFD88C4" w14:textId="77777777" w:rsidR="00BF7F18" w:rsidRPr="00EB760D" w:rsidRDefault="00BF7F18" w:rsidP="00B0499B">
      <w:pPr>
        <w:pStyle w:val="NormaleWeb"/>
        <w:numPr>
          <w:ilvl w:val="0"/>
          <w:numId w:val="8"/>
        </w:numPr>
        <w:spacing w:before="0" w:beforeAutospacing="0" w:after="0" w:afterAutospacing="0" w:line="276" w:lineRule="auto"/>
        <w:ind w:right="191"/>
        <w:jc w:val="both"/>
      </w:pPr>
      <w:r w:rsidRPr="00EB760D">
        <w:t>la descrizione dei meccanismi di coordinamento con le scuole (ad esempio, sistemi di call e recall nei confronti degli istituti scolastici e strumenti informativi dedicati alle scuole partecipanti);</w:t>
      </w:r>
    </w:p>
    <w:p w14:paraId="5F74B964" w14:textId="77777777" w:rsidR="00BF7F18" w:rsidRPr="00EB760D" w:rsidRDefault="00BF7F18" w:rsidP="00B0499B">
      <w:pPr>
        <w:pStyle w:val="NormaleWeb"/>
        <w:numPr>
          <w:ilvl w:val="0"/>
          <w:numId w:val="8"/>
        </w:numPr>
        <w:spacing w:before="0" w:beforeAutospacing="0" w:after="0" w:afterAutospacing="0" w:line="276" w:lineRule="auto"/>
        <w:ind w:right="191"/>
        <w:jc w:val="both"/>
      </w:pPr>
      <w:r w:rsidRPr="00EB760D">
        <w:t>la descrizione di eventuali misure che si prevede di attivare per migliorare la qualità dei prodotti, evitare consistenti stoccaggi nelle scuole e ridurre le segnalazioni di prodotti acerbi o troppo maturi;</w:t>
      </w:r>
    </w:p>
    <w:p w14:paraId="1BF92AA4" w14:textId="77777777" w:rsidR="00BF7F18" w:rsidRPr="00EB760D" w:rsidRDefault="00BF7F18" w:rsidP="00B0499B">
      <w:pPr>
        <w:pStyle w:val="NormaleWeb"/>
        <w:numPr>
          <w:ilvl w:val="0"/>
          <w:numId w:val="8"/>
        </w:numPr>
        <w:spacing w:before="0" w:beforeAutospacing="0" w:after="0" w:afterAutospacing="0" w:line="276" w:lineRule="auto"/>
        <w:ind w:right="191"/>
        <w:jc w:val="both"/>
      </w:pPr>
      <w:r w:rsidRPr="00EB760D">
        <w:t>la descrizione delle azioni previste per garantire una “logistica sostenibile”;</w:t>
      </w:r>
    </w:p>
    <w:p w14:paraId="40E58BFA" w14:textId="77777777" w:rsidR="00BF7F18" w:rsidRPr="00EB760D" w:rsidRDefault="00BF7F18" w:rsidP="00B0499B">
      <w:pPr>
        <w:pStyle w:val="NormaleWeb"/>
        <w:numPr>
          <w:ilvl w:val="0"/>
          <w:numId w:val="8"/>
        </w:numPr>
        <w:spacing w:before="0" w:beforeAutospacing="0" w:after="0" w:afterAutospacing="0" w:line="276" w:lineRule="auto"/>
        <w:ind w:right="191"/>
        <w:jc w:val="both"/>
      </w:pPr>
      <w:r w:rsidRPr="00EB760D">
        <w:t>l’indicazione delle modalità di formazione del personale incaricato della consegna e della distribuzione del prodotto;</w:t>
      </w:r>
    </w:p>
    <w:p w14:paraId="655E5BD2" w14:textId="77777777" w:rsidR="00BF7F18" w:rsidRPr="00EB760D" w:rsidRDefault="00BF7F18" w:rsidP="00B0499B">
      <w:pPr>
        <w:pStyle w:val="NormaleWeb"/>
        <w:spacing w:before="0" w:beforeAutospacing="0" w:after="0" w:afterAutospacing="0" w:line="276" w:lineRule="auto"/>
        <w:ind w:right="191"/>
        <w:jc w:val="both"/>
      </w:pPr>
    </w:p>
    <w:p w14:paraId="0785E6B2" w14:textId="09BC131A" w:rsidR="00AB45A6" w:rsidRPr="00EB760D" w:rsidRDefault="008B21D4" w:rsidP="00B0499B">
      <w:pPr>
        <w:pStyle w:val="NormaleWeb"/>
        <w:spacing w:before="0" w:beforeAutospacing="0" w:after="0" w:afterAutospacing="0" w:line="276" w:lineRule="auto"/>
        <w:ind w:right="191"/>
        <w:jc w:val="both"/>
        <w:rPr>
          <w:b/>
          <w:bCs/>
        </w:rPr>
      </w:pPr>
      <w:r w:rsidRPr="00EB760D">
        <w:rPr>
          <w:b/>
          <w:bCs/>
        </w:rPr>
        <w:t>3.</w:t>
      </w:r>
      <w:r w:rsidR="00A50F5D" w:rsidRPr="00EB760D">
        <w:rPr>
          <w:b/>
          <w:bCs/>
        </w:rPr>
        <w:t>5</w:t>
      </w:r>
      <w:r w:rsidR="00A67948" w:rsidRPr="00EB760D">
        <w:rPr>
          <w:b/>
          <w:bCs/>
        </w:rPr>
        <w:t xml:space="preserve"> </w:t>
      </w:r>
      <w:r w:rsidR="00AB45A6" w:rsidRPr="00EB760D">
        <w:rPr>
          <w:b/>
          <w:bCs/>
        </w:rPr>
        <w:t>Gestione degli imballaggi</w:t>
      </w:r>
    </w:p>
    <w:p w14:paraId="0EC3272B" w14:textId="77777777" w:rsidR="00AB45A6" w:rsidRPr="00EB760D" w:rsidRDefault="00AB45A6" w:rsidP="00B0499B">
      <w:pPr>
        <w:pStyle w:val="NormaleWeb"/>
        <w:spacing w:before="0" w:beforeAutospacing="0" w:after="0" w:afterAutospacing="0" w:line="276" w:lineRule="auto"/>
        <w:jc w:val="both"/>
      </w:pPr>
      <w:r w:rsidRPr="00EB760D">
        <w:t>Fornire dettagliate informazioni in ordine alle tipologie di imballaggi (primari e secondari) che si intende adoperare, con particolare riferimento alle soluzioni previste per la riduzione dell’impatto ambientale degli imballaggi, come ad esempio l’utilizzo di materiali più ecologici rispetto alla bioplastica.</w:t>
      </w:r>
    </w:p>
    <w:p w14:paraId="6FC257E3" w14:textId="77777777" w:rsidR="00AB45A6" w:rsidRPr="00EB760D" w:rsidRDefault="00AB45A6" w:rsidP="00B0499B">
      <w:pPr>
        <w:pStyle w:val="NormaleWeb"/>
        <w:spacing w:before="0" w:beforeAutospacing="0" w:after="0" w:afterAutospacing="0" w:line="276" w:lineRule="auto"/>
        <w:jc w:val="both"/>
      </w:pPr>
      <w:r w:rsidRPr="00EB760D">
        <w:t>In particolare, fornire indicazioni relative a:</w:t>
      </w:r>
    </w:p>
    <w:p w14:paraId="0DB2934F" w14:textId="77777777" w:rsidR="00AB45A6" w:rsidRPr="00EB760D" w:rsidRDefault="00AB45A6" w:rsidP="00B0499B">
      <w:pPr>
        <w:pStyle w:val="NormaleWeb"/>
        <w:numPr>
          <w:ilvl w:val="0"/>
          <w:numId w:val="8"/>
        </w:numPr>
        <w:spacing w:before="0" w:beforeAutospacing="0" w:after="0" w:afterAutospacing="0" w:line="276" w:lineRule="auto"/>
        <w:jc w:val="both"/>
      </w:pPr>
      <w:r w:rsidRPr="00EB760D">
        <w:t>materiali utilizzati per gli imballaggi primari;</w:t>
      </w:r>
    </w:p>
    <w:p w14:paraId="16C9EA49" w14:textId="77777777" w:rsidR="00AB45A6" w:rsidRPr="00EB760D" w:rsidRDefault="00AB45A6" w:rsidP="00B0499B">
      <w:pPr>
        <w:pStyle w:val="NormaleWeb"/>
        <w:numPr>
          <w:ilvl w:val="0"/>
          <w:numId w:val="8"/>
        </w:numPr>
        <w:spacing w:before="0" w:beforeAutospacing="0" w:after="0" w:afterAutospacing="0" w:line="276" w:lineRule="auto"/>
        <w:jc w:val="both"/>
      </w:pPr>
      <w:r w:rsidRPr="00EB760D">
        <w:t>materiali utilizzati per i supporti per il consumo dei prodotti;</w:t>
      </w:r>
    </w:p>
    <w:p w14:paraId="5B2DA8EB" w14:textId="77777777" w:rsidR="00AB45A6" w:rsidRPr="00EB760D" w:rsidRDefault="00AB45A6" w:rsidP="00B0499B">
      <w:pPr>
        <w:pStyle w:val="NormaleWeb"/>
        <w:numPr>
          <w:ilvl w:val="0"/>
          <w:numId w:val="8"/>
        </w:numPr>
        <w:spacing w:before="0" w:beforeAutospacing="0" w:after="0" w:afterAutospacing="0" w:line="276" w:lineRule="auto"/>
        <w:jc w:val="both"/>
      </w:pPr>
      <w:r w:rsidRPr="00EB760D">
        <w:t>materiali utilizzati per gli imballaggi secondari;</w:t>
      </w:r>
    </w:p>
    <w:p w14:paraId="01B61445" w14:textId="55DA957B" w:rsidR="00AB45A6" w:rsidRPr="00EB760D" w:rsidRDefault="00AB45A6" w:rsidP="00B0499B">
      <w:pPr>
        <w:pStyle w:val="NormaleWeb"/>
        <w:numPr>
          <w:ilvl w:val="0"/>
          <w:numId w:val="8"/>
        </w:numPr>
        <w:spacing w:before="0" w:beforeAutospacing="0" w:after="0" w:afterAutospacing="0" w:line="276" w:lineRule="auto"/>
        <w:jc w:val="both"/>
      </w:pPr>
      <w:r w:rsidRPr="00EB760D">
        <w:t>modalità di gestione e di ritiro degli imballaggi: procedure e soluzioni adottate per la raccolta e lo smaltimento degli imballaggi primari ed eventualmente per quelli secondari.</w:t>
      </w:r>
    </w:p>
    <w:p w14:paraId="37A9B1F9" w14:textId="77777777" w:rsidR="00BF7F18" w:rsidRPr="00EB760D" w:rsidRDefault="00BF7F18" w:rsidP="00B0499B">
      <w:pPr>
        <w:pStyle w:val="NormaleWeb"/>
        <w:spacing w:before="0" w:beforeAutospacing="0" w:after="0" w:afterAutospacing="0" w:line="276" w:lineRule="auto"/>
        <w:ind w:right="191"/>
        <w:jc w:val="both"/>
      </w:pPr>
    </w:p>
    <w:p w14:paraId="3A058ACE" w14:textId="55E0A33F" w:rsidR="009B10B6" w:rsidRPr="00EB760D" w:rsidRDefault="00A50F5D" w:rsidP="00B0499B">
      <w:pPr>
        <w:pStyle w:val="NormaleWeb"/>
        <w:spacing w:before="0" w:beforeAutospacing="0" w:after="0" w:afterAutospacing="0" w:line="276" w:lineRule="auto"/>
        <w:ind w:right="191"/>
        <w:jc w:val="both"/>
        <w:rPr>
          <w:b/>
          <w:bCs/>
        </w:rPr>
      </w:pPr>
      <w:r w:rsidRPr="00EB760D">
        <w:rPr>
          <w:b/>
          <w:bCs/>
        </w:rPr>
        <w:t>3.</w:t>
      </w:r>
      <w:r w:rsidR="009B10B6" w:rsidRPr="00EB760D">
        <w:rPr>
          <w:b/>
          <w:bCs/>
        </w:rPr>
        <w:t xml:space="preserve">6 </w:t>
      </w:r>
      <w:r w:rsidR="003A6908" w:rsidRPr="00EB760D">
        <w:rPr>
          <w:b/>
          <w:bCs/>
        </w:rPr>
        <w:t>Misure di accompagnamento</w:t>
      </w:r>
    </w:p>
    <w:p w14:paraId="6F618376" w14:textId="2907B620" w:rsidR="00EF7095" w:rsidRPr="00EB760D" w:rsidRDefault="00E2379A" w:rsidP="00B0499B">
      <w:pPr>
        <w:pStyle w:val="NormaleWeb"/>
        <w:spacing w:before="0" w:beforeAutospacing="0" w:after="0" w:afterAutospacing="0" w:line="276" w:lineRule="auto"/>
        <w:ind w:right="193"/>
        <w:contextualSpacing/>
        <w:jc w:val="both"/>
      </w:pPr>
      <w:r w:rsidRPr="00EB760D">
        <w:t xml:space="preserve">Fornire </w:t>
      </w:r>
      <w:r w:rsidR="00EF7095" w:rsidRPr="00EB760D">
        <w:t>nel dettaglio:</w:t>
      </w:r>
    </w:p>
    <w:p w14:paraId="0AFD4BFE" w14:textId="5664EEAA" w:rsidR="00EF7095" w:rsidRPr="00EB760D" w:rsidRDefault="00EF7095" w:rsidP="00B0499B">
      <w:pPr>
        <w:pStyle w:val="NormaleWeb"/>
        <w:numPr>
          <w:ilvl w:val="0"/>
          <w:numId w:val="26"/>
        </w:numPr>
        <w:spacing w:before="0" w:beforeAutospacing="0" w:after="0" w:afterAutospacing="0" w:line="276" w:lineRule="auto"/>
        <w:ind w:right="193"/>
        <w:contextualSpacing/>
        <w:jc w:val="both"/>
      </w:pPr>
      <w:r w:rsidRPr="00EB760D">
        <w:t xml:space="preserve">la descrizione degli obiettivi che si intendono raggiungere con la misura di accompagnamento proposta in linea con la normativa interna ed unionale di riferimento. </w:t>
      </w:r>
      <w:r w:rsidR="00A00560">
        <w:t xml:space="preserve">Devono </w:t>
      </w:r>
      <w:r w:rsidRPr="00EB760D">
        <w:t>essere illustrat</w:t>
      </w:r>
      <w:r w:rsidR="00305246">
        <w:t>e</w:t>
      </w:r>
      <w:r w:rsidRPr="00EB760D">
        <w:t xml:space="preserve"> </w:t>
      </w:r>
      <w:r w:rsidR="00305246">
        <w:t xml:space="preserve">le attività di informazione e di divulgazione </w:t>
      </w:r>
      <w:r w:rsidRPr="00EB760D">
        <w:t>che si intend</w:t>
      </w:r>
      <w:r w:rsidR="00305246">
        <w:t>ono</w:t>
      </w:r>
      <w:r w:rsidRPr="00EB760D">
        <w:t xml:space="preserve"> sviluppare nonché la tempistica di svolgimento </w:t>
      </w:r>
      <w:r w:rsidR="004D750D">
        <w:t xml:space="preserve">e </w:t>
      </w:r>
      <w:r w:rsidR="00DB54AF">
        <w:t xml:space="preserve">la </w:t>
      </w:r>
      <w:r w:rsidRPr="00EB760D">
        <w:t>descrizione degli strumenti e delle risorse umane e/o professionali che saranno utilizzate;</w:t>
      </w:r>
    </w:p>
    <w:p w14:paraId="32590825" w14:textId="6EBD0E90" w:rsidR="00EF7095" w:rsidRPr="00EB760D" w:rsidRDefault="00EF7095" w:rsidP="00B0499B">
      <w:pPr>
        <w:pStyle w:val="NormaleWeb"/>
        <w:numPr>
          <w:ilvl w:val="0"/>
          <w:numId w:val="26"/>
        </w:numPr>
        <w:spacing w:before="0" w:beforeAutospacing="0" w:after="0" w:afterAutospacing="0" w:line="276" w:lineRule="auto"/>
        <w:ind w:right="193"/>
        <w:contextualSpacing/>
        <w:jc w:val="both"/>
      </w:pPr>
      <w:r w:rsidRPr="00EB760D">
        <w:lastRenderedPageBreak/>
        <w:t>la descrizione di ogni singola misura di accompagnamento (comma 3 e 4 dell’art. 2 del decreto), con l’i</w:t>
      </w:r>
      <w:r w:rsidR="0021276B" w:rsidRPr="00EB760D">
        <w:t xml:space="preserve">llustrazione </w:t>
      </w:r>
      <w:r w:rsidRPr="00EB760D">
        <w:t>delle modalità di realizzazione. Per le misure di cui all’art. 2, comma 4, fornire le motivazioni della scelta in relazione al percorso formativo proposto e l’indicazione della percentuale di studenti che si intende coinvolgere rispetto a quelli previsti all’art. 3, comma 3, del decreto per ciascun ambito territoriale di riferimento;</w:t>
      </w:r>
    </w:p>
    <w:p w14:paraId="65CD3DC0" w14:textId="16E4D844" w:rsidR="00EF7095" w:rsidRPr="00EB760D" w:rsidRDefault="00EF7095" w:rsidP="00B0499B">
      <w:pPr>
        <w:pStyle w:val="NormaleWeb"/>
        <w:numPr>
          <w:ilvl w:val="0"/>
          <w:numId w:val="26"/>
        </w:numPr>
        <w:spacing w:before="0" w:beforeAutospacing="0" w:after="0" w:afterAutospacing="0" w:line="276" w:lineRule="auto"/>
        <w:ind w:right="193"/>
        <w:contextualSpacing/>
        <w:jc w:val="both"/>
      </w:pPr>
      <w:r w:rsidRPr="00EB760D">
        <w:t>le modalità attraverso cui coinvolgere gli alunni e sviluppare il loro interesse, attivando e accompagnando la naturale propensione dei bambini a percepire la realtà con tutti i principali sensi propri dell’età evolutiva;</w:t>
      </w:r>
    </w:p>
    <w:p w14:paraId="7B745C4A" w14:textId="57165E3B" w:rsidR="009B10B6" w:rsidRPr="00EB760D" w:rsidRDefault="00EF7095" w:rsidP="001C3E0D">
      <w:pPr>
        <w:pStyle w:val="NormaleWeb"/>
        <w:numPr>
          <w:ilvl w:val="0"/>
          <w:numId w:val="26"/>
        </w:numPr>
        <w:spacing w:before="0" w:beforeAutospacing="0" w:after="0" w:afterAutospacing="0" w:line="276" w:lineRule="auto"/>
        <w:ind w:right="193"/>
        <w:contextualSpacing/>
        <w:jc w:val="both"/>
      </w:pPr>
      <w:r w:rsidRPr="00EB760D">
        <w:t>le modalità attraverso cui coinvolgere le famiglie e sviluppare il loro interesse, attivando e accompagnando la naturale propensione dei bambini a percepire la realtà con tutti i principali sensi propri dell’età evolutiva.</w:t>
      </w:r>
    </w:p>
    <w:p w14:paraId="114B0AAA" w14:textId="77777777" w:rsidR="00E814AB" w:rsidRPr="00EB760D" w:rsidRDefault="00E814AB" w:rsidP="00B0499B">
      <w:pPr>
        <w:pStyle w:val="NormaleWeb"/>
        <w:spacing w:before="0" w:beforeAutospacing="0" w:after="0" w:afterAutospacing="0" w:line="276" w:lineRule="auto"/>
        <w:ind w:right="191"/>
        <w:jc w:val="both"/>
      </w:pPr>
    </w:p>
    <w:p w14:paraId="6857F660" w14:textId="79F46501" w:rsidR="00E814AB" w:rsidRDefault="00E814AB" w:rsidP="00B0499B">
      <w:pPr>
        <w:pStyle w:val="NormaleWeb"/>
        <w:spacing w:before="0" w:beforeAutospacing="0" w:after="0" w:afterAutospacing="0" w:line="276" w:lineRule="auto"/>
        <w:ind w:right="191"/>
        <w:rPr>
          <w:b/>
          <w:bCs/>
        </w:rPr>
      </w:pPr>
      <w:r w:rsidRPr="00EB760D">
        <w:rPr>
          <w:b/>
          <w:bCs/>
        </w:rPr>
        <w:t xml:space="preserve">Sezione B) </w:t>
      </w:r>
    </w:p>
    <w:p w14:paraId="5619A7F8" w14:textId="77777777" w:rsidR="0052234B" w:rsidRPr="00EB760D" w:rsidRDefault="0052234B" w:rsidP="00B0499B">
      <w:pPr>
        <w:pStyle w:val="NormaleWeb"/>
        <w:spacing w:before="0" w:beforeAutospacing="0" w:after="0" w:afterAutospacing="0" w:line="276" w:lineRule="auto"/>
        <w:ind w:right="191"/>
        <w:rPr>
          <w:b/>
          <w:bCs/>
        </w:rPr>
      </w:pPr>
    </w:p>
    <w:p w14:paraId="166CFA40" w14:textId="5542377F" w:rsidR="00E814AB" w:rsidRDefault="00E814AB" w:rsidP="00B0499B">
      <w:pPr>
        <w:pStyle w:val="NormaleWeb"/>
        <w:spacing w:before="0" w:beforeAutospacing="0" w:after="0" w:afterAutospacing="0" w:line="276" w:lineRule="auto"/>
        <w:ind w:right="191"/>
        <w:rPr>
          <w:b/>
          <w:bCs/>
        </w:rPr>
      </w:pPr>
      <w:r w:rsidRPr="00EB760D">
        <w:rPr>
          <w:b/>
          <w:bCs/>
        </w:rPr>
        <w:t>Ai fini della valutazione del progetto, valorizzare le sezioni che seguono.</w:t>
      </w:r>
    </w:p>
    <w:p w14:paraId="0FBAD047" w14:textId="77777777" w:rsidR="0052234B" w:rsidRPr="00EB760D" w:rsidRDefault="0052234B" w:rsidP="00B0499B">
      <w:pPr>
        <w:pStyle w:val="NormaleWeb"/>
        <w:spacing w:before="0" w:beforeAutospacing="0" w:after="0" w:afterAutospacing="0" w:line="276" w:lineRule="auto"/>
        <w:ind w:right="191"/>
        <w:rPr>
          <w:b/>
          <w:bCs/>
        </w:rPr>
      </w:pPr>
    </w:p>
    <w:p w14:paraId="76C39C65" w14:textId="41E7E1DA" w:rsidR="00E814AB" w:rsidRPr="00EB760D" w:rsidRDefault="00E814AB" w:rsidP="00B0499B">
      <w:pPr>
        <w:pStyle w:val="NormaleWeb"/>
        <w:numPr>
          <w:ilvl w:val="0"/>
          <w:numId w:val="23"/>
        </w:numPr>
        <w:spacing w:before="0" w:beforeAutospacing="0" w:after="0" w:afterAutospacing="0" w:line="276" w:lineRule="auto"/>
        <w:ind w:left="284" w:right="191" w:hanging="284"/>
        <w:jc w:val="both"/>
        <w:rPr>
          <w:b/>
          <w:bCs/>
        </w:rPr>
      </w:pPr>
      <w:r w:rsidRPr="00EB760D">
        <w:rPr>
          <w:b/>
          <w:bCs/>
        </w:rPr>
        <w:t>Capacità del progetto di garantire coerenza tra il cronoprogramma delle distribuzioni e la stagionalità dei prodotti offerti</w:t>
      </w:r>
    </w:p>
    <w:p w14:paraId="37455C2F" w14:textId="4905F94C" w:rsidR="00A67948" w:rsidRPr="00EB760D" w:rsidRDefault="00C250E1" w:rsidP="00B0499B">
      <w:pPr>
        <w:pStyle w:val="NormaleWeb"/>
        <w:spacing w:before="0" w:beforeAutospacing="0" w:after="0" w:afterAutospacing="0" w:line="276" w:lineRule="auto"/>
        <w:ind w:right="191"/>
        <w:jc w:val="both"/>
      </w:pPr>
      <w:r w:rsidRPr="00EB760D">
        <w:t>Fornire il dettaglio della programmazione delle distribuzioni regolari e speciali</w:t>
      </w:r>
      <w:r w:rsidR="00A875C5" w:rsidRPr="00EB760D">
        <w:t>, formulato sulla base del fac-simile di cui alla tabella 1</w:t>
      </w:r>
      <w:r w:rsidR="009716A7" w:rsidRPr="00EB760D">
        <w:t xml:space="preserve">, </w:t>
      </w:r>
      <w:r w:rsidR="009D494E" w:rsidRPr="00EB760D">
        <w:t>in</w:t>
      </w:r>
      <w:r w:rsidR="00DC243A" w:rsidRPr="00EB760D">
        <w:t xml:space="preserve"> calce al presente documento </w:t>
      </w:r>
      <w:r w:rsidR="00821CF7" w:rsidRPr="00EB760D">
        <w:t xml:space="preserve">(compilando </w:t>
      </w:r>
      <w:r w:rsidR="004B4FD8" w:rsidRPr="00EB760D">
        <w:t>il file</w:t>
      </w:r>
      <w:r w:rsidR="00821CF7" w:rsidRPr="00EB760D">
        <w:t xml:space="preserve"> in formato</w:t>
      </w:r>
      <w:r w:rsidR="004B4FD8" w:rsidRPr="00EB760D">
        <w:t xml:space="preserve"> </w:t>
      </w:r>
      <w:r w:rsidR="004B4FD8" w:rsidRPr="00EB760D">
        <w:rPr>
          <w:i/>
          <w:iCs/>
        </w:rPr>
        <w:t>xls</w:t>
      </w:r>
      <w:r w:rsidR="004B4FD8" w:rsidRPr="00EB760D">
        <w:t xml:space="preserve"> denominato </w:t>
      </w:r>
      <w:r w:rsidR="00821CF7" w:rsidRPr="00EB760D">
        <w:t>“</w:t>
      </w:r>
      <w:r w:rsidR="004B4FD8" w:rsidRPr="00EB760D">
        <w:t>tabella 1</w:t>
      </w:r>
      <w:r w:rsidR="00821CF7" w:rsidRPr="00EB760D">
        <w:t>”</w:t>
      </w:r>
      <w:r w:rsidR="004B4FD8" w:rsidRPr="00EB760D">
        <w:t xml:space="preserve"> nelle modalità </w:t>
      </w:r>
      <w:r w:rsidR="00821CF7" w:rsidRPr="00EB760D">
        <w:t>di seguito descritte),</w:t>
      </w:r>
      <w:r w:rsidR="00AB45A6" w:rsidRPr="00EB760D">
        <w:t xml:space="preserve"> </w:t>
      </w:r>
      <w:r w:rsidR="005A567B" w:rsidRPr="00EB760D">
        <w:t xml:space="preserve">tenendo </w:t>
      </w:r>
      <w:r w:rsidR="00A67948" w:rsidRPr="00EB760D">
        <w:t xml:space="preserve">conto di quanto indicato nell’allegato tecnico e nel </w:t>
      </w:r>
      <w:r w:rsidR="004225CB" w:rsidRPr="00EB760D">
        <w:t>Decreto</w:t>
      </w:r>
      <w:r w:rsidR="00A67948" w:rsidRPr="00EB760D">
        <w:t>.</w:t>
      </w:r>
    </w:p>
    <w:p w14:paraId="163DFD8B" w14:textId="77777777" w:rsidR="004B2B7E" w:rsidRPr="00EB760D" w:rsidRDefault="004B2B7E" w:rsidP="00B0499B">
      <w:pPr>
        <w:pStyle w:val="NormaleWeb"/>
        <w:spacing w:before="0" w:beforeAutospacing="0" w:after="0" w:afterAutospacing="0" w:line="276" w:lineRule="auto"/>
        <w:ind w:right="191"/>
        <w:jc w:val="both"/>
        <w:rPr>
          <w:iCs/>
        </w:rPr>
      </w:pPr>
      <w:r w:rsidRPr="00EB760D">
        <w:rPr>
          <w:iCs/>
        </w:rPr>
        <w:t>Per ciascuna distribuzione regolare e speciale, il proponente deve indicare:</w:t>
      </w:r>
    </w:p>
    <w:p w14:paraId="2B90831E" w14:textId="484998CA" w:rsidR="003831C7" w:rsidRPr="00EB760D" w:rsidRDefault="003831C7" w:rsidP="00B0499B">
      <w:pPr>
        <w:pStyle w:val="NormaleWeb"/>
        <w:numPr>
          <w:ilvl w:val="0"/>
          <w:numId w:val="11"/>
        </w:numPr>
        <w:spacing w:before="0" w:beforeAutospacing="0" w:after="0" w:afterAutospacing="0" w:line="276" w:lineRule="auto"/>
        <w:ind w:right="191"/>
        <w:jc w:val="both"/>
        <w:rPr>
          <w:iCs/>
        </w:rPr>
      </w:pPr>
      <w:r w:rsidRPr="00EB760D">
        <w:rPr>
          <w:iCs/>
        </w:rPr>
        <w:t>il nome della specie ortofrutticola che si intende</w:t>
      </w:r>
      <w:r w:rsidRPr="00EB760D" w:rsidDel="008F5FFA">
        <w:rPr>
          <w:iCs/>
        </w:rPr>
        <w:t xml:space="preserve"> </w:t>
      </w:r>
      <w:r w:rsidRPr="00EB760D">
        <w:rPr>
          <w:iCs/>
        </w:rPr>
        <w:t>distribuire;</w:t>
      </w:r>
    </w:p>
    <w:p w14:paraId="6202CE2B" w14:textId="77777777" w:rsidR="003831C7" w:rsidRPr="00EB760D" w:rsidRDefault="003831C7" w:rsidP="00B0499B">
      <w:pPr>
        <w:pStyle w:val="NormaleWeb"/>
        <w:numPr>
          <w:ilvl w:val="0"/>
          <w:numId w:val="11"/>
        </w:numPr>
        <w:spacing w:before="0" w:beforeAutospacing="0" w:after="0" w:afterAutospacing="0" w:line="276" w:lineRule="auto"/>
        <w:ind w:right="191"/>
        <w:jc w:val="both"/>
        <w:rPr>
          <w:iCs/>
        </w:rPr>
      </w:pPr>
      <w:r w:rsidRPr="00EB760D">
        <w:rPr>
          <w:iCs/>
        </w:rPr>
        <w:t>il numero totale di porzioni della specie ortofrutticola che si intende distribuire;</w:t>
      </w:r>
    </w:p>
    <w:p w14:paraId="20AC3146" w14:textId="77777777" w:rsidR="003831C7" w:rsidRPr="00EB760D" w:rsidRDefault="003831C7" w:rsidP="00B0499B">
      <w:pPr>
        <w:pStyle w:val="NormaleWeb"/>
        <w:numPr>
          <w:ilvl w:val="0"/>
          <w:numId w:val="11"/>
        </w:numPr>
        <w:spacing w:before="0" w:beforeAutospacing="0" w:after="0" w:afterAutospacing="0" w:line="276" w:lineRule="auto"/>
        <w:ind w:right="191"/>
        <w:jc w:val="both"/>
        <w:rPr>
          <w:iCs/>
        </w:rPr>
      </w:pPr>
      <w:r w:rsidRPr="00EB760D">
        <w:rPr>
          <w:iCs/>
        </w:rPr>
        <w:t>il peso in gr della porzione unitaria della specie ortofrutticola che si intende distribuire;</w:t>
      </w:r>
    </w:p>
    <w:p w14:paraId="08EB0241" w14:textId="77777777" w:rsidR="003831C7" w:rsidRPr="00EB760D" w:rsidRDefault="003831C7" w:rsidP="00B0499B">
      <w:pPr>
        <w:pStyle w:val="NormaleWeb"/>
        <w:numPr>
          <w:ilvl w:val="0"/>
          <w:numId w:val="11"/>
        </w:numPr>
        <w:spacing w:before="0" w:beforeAutospacing="0" w:after="0" w:afterAutospacing="0" w:line="276" w:lineRule="auto"/>
        <w:ind w:right="191"/>
        <w:jc w:val="both"/>
        <w:rPr>
          <w:iCs/>
        </w:rPr>
      </w:pPr>
      <w:r w:rsidRPr="00EB760D">
        <w:rPr>
          <w:iCs/>
        </w:rPr>
        <w:t>per ciascun prodotto ortofrutticolo indicato, l’eventuale provenienza dall’ambito territoriale di riferimento;</w:t>
      </w:r>
    </w:p>
    <w:p w14:paraId="3AC23774" w14:textId="77777777" w:rsidR="003831C7" w:rsidRPr="00EB760D" w:rsidRDefault="003831C7" w:rsidP="00B0499B">
      <w:pPr>
        <w:pStyle w:val="NormaleWeb"/>
        <w:numPr>
          <w:ilvl w:val="0"/>
          <w:numId w:val="11"/>
        </w:numPr>
        <w:spacing w:before="0" w:beforeAutospacing="0" w:after="0" w:afterAutospacing="0" w:line="276" w:lineRule="auto"/>
        <w:ind w:right="191"/>
        <w:jc w:val="both"/>
        <w:rPr>
          <w:iCs/>
        </w:rPr>
      </w:pPr>
      <w:r w:rsidRPr="00EB760D">
        <w:rPr>
          <w:iCs/>
        </w:rPr>
        <w:t>l’eventuale regime di qualità del prodotto;</w:t>
      </w:r>
    </w:p>
    <w:p w14:paraId="47D62DB0" w14:textId="77777777" w:rsidR="003831C7" w:rsidRPr="00EB760D" w:rsidRDefault="003831C7" w:rsidP="00B0499B">
      <w:pPr>
        <w:pStyle w:val="NormaleWeb"/>
        <w:numPr>
          <w:ilvl w:val="0"/>
          <w:numId w:val="11"/>
        </w:numPr>
        <w:spacing w:before="0" w:beforeAutospacing="0" w:after="0" w:afterAutospacing="0" w:line="276" w:lineRule="auto"/>
        <w:ind w:right="191"/>
        <w:jc w:val="both"/>
        <w:rPr>
          <w:iCs/>
        </w:rPr>
      </w:pPr>
      <w:r w:rsidRPr="00EB760D">
        <w:rPr>
          <w:iCs/>
        </w:rPr>
        <w:t>la modalità di distribuzione del prodotto;</w:t>
      </w:r>
    </w:p>
    <w:p w14:paraId="1540D5F1" w14:textId="694054F8" w:rsidR="004B2B7E" w:rsidRPr="00EB760D" w:rsidRDefault="003831C7" w:rsidP="00B0499B">
      <w:pPr>
        <w:pStyle w:val="NormaleWeb"/>
        <w:numPr>
          <w:ilvl w:val="0"/>
          <w:numId w:val="11"/>
        </w:numPr>
        <w:spacing w:before="0" w:beforeAutospacing="0" w:after="0" w:afterAutospacing="0" w:line="276" w:lineRule="auto"/>
        <w:ind w:right="191"/>
        <w:jc w:val="both"/>
      </w:pPr>
      <w:r w:rsidRPr="00EB760D">
        <w:rPr>
          <w:iCs/>
        </w:rPr>
        <w:t>il mese di distribuzione</w:t>
      </w:r>
      <w:r w:rsidR="005A567B" w:rsidRPr="00EB760D">
        <w:rPr>
          <w:iCs/>
        </w:rPr>
        <w:t>.</w:t>
      </w:r>
    </w:p>
    <w:p w14:paraId="67CAD995" w14:textId="77777777" w:rsidR="00A711B0" w:rsidRPr="00EB760D" w:rsidRDefault="00A711B0" w:rsidP="00B0499B">
      <w:pPr>
        <w:pStyle w:val="NormaleWeb"/>
        <w:spacing w:before="0" w:beforeAutospacing="0" w:after="0" w:afterAutospacing="0" w:line="276" w:lineRule="auto"/>
        <w:ind w:right="191"/>
        <w:jc w:val="both"/>
      </w:pPr>
    </w:p>
    <w:p w14:paraId="2388A3F9" w14:textId="6672BA59" w:rsidR="00E814AB" w:rsidRPr="00EB760D" w:rsidRDefault="00E814AB" w:rsidP="00B0499B">
      <w:pPr>
        <w:pStyle w:val="NormaleWeb"/>
        <w:spacing w:before="0" w:beforeAutospacing="0" w:after="0" w:afterAutospacing="0" w:line="276" w:lineRule="auto"/>
        <w:jc w:val="both"/>
        <w:rPr>
          <w:b/>
          <w:bCs/>
        </w:rPr>
      </w:pPr>
      <w:r w:rsidRPr="00EB760D">
        <w:rPr>
          <w:b/>
          <w:bCs/>
        </w:rPr>
        <w:t>2. Capacità del progetto di garantire una percentuale più ampia di prodotti di qualità certificata BIO. Percentuale offerta</w:t>
      </w:r>
    </w:p>
    <w:p w14:paraId="51747A8F" w14:textId="77777777" w:rsidR="00E814AB" w:rsidRPr="00EB760D" w:rsidRDefault="00E814AB" w:rsidP="00B0499B">
      <w:pPr>
        <w:pStyle w:val="NormaleWeb"/>
        <w:spacing w:before="0" w:beforeAutospacing="0" w:after="0" w:afterAutospacing="0" w:line="276" w:lineRule="auto"/>
        <w:jc w:val="both"/>
        <w:rPr>
          <w:b/>
          <w:bCs/>
        </w:rPr>
      </w:pPr>
    </w:p>
    <w:tbl>
      <w:tblPr>
        <w:tblStyle w:val="Grigliatabella"/>
        <w:tblW w:w="0" w:type="auto"/>
        <w:tblLook w:val="04A0" w:firstRow="1" w:lastRow="0" w:firstColumn="1" w:lastColumn="0" w:noHBand="0" w:noVBand="1"/>
      </w:tblPr>
      <w:tblGrid>
        <w:gridCol w:w="3681"/>
        <w:gridCol w:w="3402"/>
      </w:tblGrid>
      <w:tr w:rsidR="00B0499B" w:rsidRPr="00EB760D" w14:paraId="66E618A2" w14:textId="77777777" w:rsidTr="00E814AB">
        <w:tc>
          <w:tcPr>
            <w:tcW w:w="7083" w:type="dxa"/>
            <w:gridSpan w:val="2"/>
            <w:shd w:val="clear" w:color="auto" w:fill="8EAADB" w:themeFill="accent1" w:themeFillTint="99"/>
          </w:tcPr>
          <w:p w14:paraId="3E052841" w14:textId="284E047E" w:rsidR="00E814AB" w:rsidRPr="00EB760D" w:rsidRDefault="00E814AB" w:rsidP="00B0499B">
            <w:pPr>
              <w:pStyle w:val="NormaleWeb"/>
              <w:spacing w:before="0" w:beforeAutospacing="0" w:after="0" w:afterAutospacing="0" w:line="276" w:lineRule="auto"/>
              <w:jc w:val="both"/>
              <w:rPr>
                <w:b/>
                <w:bCs/>
              </w:rPr>
            </w:pPr>
            <w:r w:rsidRPr="00EB760D">
              <w:rPr>
                <w:b/>
                <w:bCs/>
              </w:rPr>
              <w:t>Percentuale minima: 10%</w:t>
            </w:r>
          </w:p>
        </w:tc>
      </w:tr>
      <w:tr w:rsidR="00B0499B" w:rsidRPr="00EB760D" w14:paraId="51B9F66A" w14:textId="77777777" w:rsidTr="00E814AB">
        <w:trPr>
          <w:trHeight w:val="899"/>
        </w:trPr>
        <w:tc>
          <w:tcPr>
            <w:tcW w:w="3681" w:type="dxa"/>
          </w:tcPr>
          <w:p w14:paraId="6088D481" w14:textId="77777777" w:rsidR="00E814AB" w:rsidRPr="00EB760D" w:rsidRDefault="00E814AB" w:rsidP="00B0499B">
            <w:pPr>
              <w:pStyle w:val="NormaleWeb"/>
              <w:spacing w:before="0" w:beforeAutospacing="0" w:after="0" w:afterAutospacing="0" w:line="276" w:lineRule="auto"/>
              <w:jc w:val="both"/>
            </w:pPr>
          </w:p>
          <w:p w14:paraId="244BE295" w14:textId="7642C480" w:rsidR="00E814AB" w:rsidRPr="00EB760D" w:rsidRDefault="00E814AB" w:rsidP="00B0499B">
            <w:pPr>
              <w:pStyle w:val="NormaleWeb"/>
              <w:spacing w:before="0" w:beforeAutospacing="0" w:after="0" w:afterAutospacing="0" w:line="276" w:lineRule="auto"/>
              <w:jc w:val="both"/>
            </w:pPr>
            <w:r w:rsidRPr="00EB760D">
              <w:t>Percentuale offerta</w:t>
            </w:r>
          </w:p>
        </w:tc>
        <w:tc>
          <w:tcPr>
            <w:tcW w:w="3402" w:type="dxa"/>
          </w:tcPr>
          <w:p w14:paraId="1BBE5CBB" w14:textId="77777777" w:rsidR="00E814AB" w:rsidRPr="00EB760D" w:rsidRDefault="00E814AB" w:rsidP="00B0499B">
            <w:pPr>
              <w:pStyle w:val="NormaleWeb"/>
              <w:spacing w:before="0" w:beforeAutospacing="0" w:after="0" w:afterAutospacing="0" w:line="276" w:lineRule="auto"/>
              <w:jc w:val="both"/>
            </w:pPr>
          </w:p>
          <w:p w14:paraId="0E403EE8" w14:textId="60BF1A94" w:rsidR="00E814AB" w:rsidRPr="00EB760D" w:rsidRDefault="00E814AB" w:rsidP="00B0499B">
            <w:pPr>
              <w:pStyle w:val="NormaleWeb"/>
              <w:spacing w:before="0" w:beforeAutospacing="0" w:after="0" w:afterAutospacing="0" w:line="276" w:lineRule="auto"/>
              <w:jc w:val="both"/>
            </w:pPr>
            <w:r w:rsidRPr="00EB760D">
              <w:t>----%</w:t>
            </w:r>
          </w:p>
        </w:tc>
      </w:tr>
    </w:tbl>
    <w:p w14:paraId="5BD364D3" w14:textId="4C075C80" w:rsidR="00E814AB" w:rsidRPr="00EB760D" w:rsidRDefault="00E814AB" w:rsidP="00B0499B">
      <w:pPr>
        <w:pStyle w:val="NormaleWeb"/>
        <w:spacing w:before="0" w:beforeAutospacing="0" w:after="0" w:afterAutospacing="0" w:line="276" w:lineRule="auto"/>
        <w:jc w:val="both"/>
      </w:pPr>
      <w:r w:rsidRPr="00EB760D">
        <w:tab/>
      </w:r>
    </w:p>
    <w:p w14:paraId="57CFE990" w14:textId="77777777" w:rsidR="00E814AB" w:rsidRPr="00EB760D" w:rsidRDefault="00E814AB" w:rsidP="00B0499B">
      <w:pPr>
        <w:pStyle w:val="NormaleWeb"/>
        <w:spacing w:before="0" w:beforeAutospacing="0" w:after="0" w:afterAutospacing="0" w:line="276" w:lineRule="auto"/>
        <w:jc w:val="both"/>
      </w:pPr>
    </w:p>
    <w:p w14:paraId="42E1D918" w14:textId="7972C8FD" w:rsidR="00E814AB" w:rsidRPr="00EB760D" w:rsidRDefault="00E814AB" w:rsidP="00B0499B">
      <w:pPr>
        <w:pStyle w:val="NormaleWeb"/>
        <w:numPr>
          <w:ilvl w:val="0"/>
          <w:numId w:val="21"/>
        </w:numPr>
        <w:tabs>
          <w:tab w:val="left" w:pos="426"/>
        </w:tabs>
        <w:spacing w:before="0" w:beforeAutospacing="0" w:after="0" w:afterAutospacing="0" w:line="276" w:lineRule="auto"/>
        <w:ind w:left="0" w:firstLine="0"/>
        <w:jc w:val="both"/>
      </w:pPr>
      <w:r w:rsidRPr="00EB760D">
        <w:rPr>
          <w:b/>
          <w:bCs/>
        </w:rPr>
        <w:t>Capacità del progetto di garantire una percentuale più ampia di prodotti di qualità certificata</w:t>
      </w:r>
      <w:r w:rsidRPr="00EB760D">
        <w:t xml:space="preserve"> </w:t>
      </w:r>
      <w:r w:rsidRPr="00EB760D">
        <w:rPr>
          <w:b/>
          <w:bCs/>
        </w:rPr>
        <w:t>DOP e IGP</w:t>
      </w:r>
      <w:r w:rsidRPr="00EB760D">
        <w:tab/>
      </w:r>
    </w:p>
    <w:p w14:paraId="3D0A97DE" w14:textId="77777777" w:rsidR="00E814AB" w:rsidRPr="00EB760D" w:rsidRDefault="00E814AB" w:rsidP="00B0499B">
      <w:pPr>
        <w:pStyle w:val="NormaleWeb"/>
        <w:spacing w:before="0" w:beforeAutospacing="0" w:after="0" w:afterAutospacing="0" w:line="276" w:lineRule="auto"/>
        <w:jc w:val="both"/>
      </w:pPr>
      <w:r w:rsidRPr="00EB760D">
        <w:tab/>
      </w:r>
    </w:p>
    <w:tbl>
      <w:tblPr>
        <w:tblStyle w:val="Grigliatabella"/>
        <w:tblW w:w="0" w:type="auto"/>
        <w:tblLook w:val="04A0" w:firstRow="1" w:lastRow="0" w:firstColumn="1" w:lastColumn="0" w:noHBand="0" w:noVBand="1"/>
      </w:tblPr>
      <w:tblGrid>
        <w:gridCol w:w="3681"/>
        <w:gridCol w:w="3402"/>
      </w:tblGrid>
      <w:tr w:rsidR="00B0499B" w:rsidRPr="00EB760D" w14:paraId="38C73D1D" w14:textId="77777777" w:rsidTr="00F34B07">
        <w:tc>
          <w:tcPr>
            <w:tcW w:w="7083" w:type="dxa"/>
            <w:gridSpan w:val="2"/>
            <w:shd w:val="clear" w:color="auto" w:fill="8EAADB" w:themeFill="accent1" w:themeFillTint="99"/>
          </w:tcPr>
          <w:p w14:paraId="5A70E9D3" w14:textId="2B946B0D" w:rsidR="00E814AB" w:rsidRPr="00EB760D" w:rsidRDefault="00E814AB" w:rsidP="00B0499B">
            <w:pPr>
              <w:pStyle w:val="NormaleWeb"/>
              <w:spacing w:before="0" w:beforeAutospacing="0" w:after="0" w:afterAutospacing="0" w:line="276" w:lineRule="auto"/>
              <w:jc w:val="both"/>
              <w:rPr>
                <w:b/>
                <w:bCs/>
              </w:rPr>
            </w:pPr>
            <w:r w:rsidRPr="00EB760D">
              <w:rPr>
                <w:b/>
                <w:bCs/>
              </w:rPr>
              <w:t>Percentuale minima: 20%</w:t>
            </w:r>
          </w:p>
        </w:tc>
      </w:tr>
      <w:tr w:rsidR="00E814AB" w:rsidRPr="00EB760D" w14:paraId="0991152D" w14:textId="77777777" w:rsidTr="00F34B07">
        <w:trPr>
          <w:trHeight w:val="899"/>
        </w:trPr>
        <w:tc>
          <w:tcPr>
            <w:tcW w:w="3681" w:type="dxa"/>
          </w:tcPr>
          <w:p w14:paraId="4E8045DF" w14:textId="77777777" w:rsidR="00E814AB" w:rsidRPr="00EB760D" w:rsidRDefault="00E814AB" w:rsidP="00B0499B">
            <w:pPr>
              <w:pStyle w:val="NormaleWeb"/>
              <w:spacing w:before="0" w:beforeAutospacing="0" w:after="0" w:afterAutospacing="0" w:line="276" w:lineRule="auto"/>
              <w:jc w:val="both"/>
            </w:pPr>
          </w:p>
          <w:p w14:paraId="2A0548AA" w14:textId="77777777" w:rsidR="00E814AB" w:rsidRPr="00EB760D" w:rsidRDefault="00E814AB" w:rsidP="00B0499B">
            <w:pPr>
              <w:pStyle w:val="NormaleWeb"/>
              <w:spacing w:before="0" w:beforeAutospacing="0" w:after="0" w:afterAutospacing="0" w:line="276" w:lineRule="auto"/>
              <w:jc w:val="both"/>
            </w:pPr>
            <w:r w:rsidRPr="00EB760D">
              <w:t>Percentuale offerta</w:t>
            </w:r>
          </w:p>
        </w:tc>
        <w:tc>
          <w:tcPr>
            <w:tcW w:w="3402" w:type="dxa"/>
          </w:tcPr>
          <w:p w14:paraId="27C174A1" w14:textId="77777777" w:rsidR="00E814AB" w:rsidRPr="00EB760D" w:rsidRDefault="00E814AB" w:rsidP="00B0499B">
            <w:pPr>
              <w:pStyle w:val="NormaleWeb"/>
              <w:spacing w:before="0" w:beforeAutospacing="0" w:after="0" w:afterAutospacing="0" w:line="276" w:lineRule="auto"/>
              <w:jc w:val="both"/>
            </w:pPr>
          </w:p>
          <w:p w14:paraId="43A41A48" w14:textId="77777777" w:rsidR="00E814AB" w:rsidRPr="00EB760D" w:rsidRDefault="00E814AB" w:rsidP="00B0499B">
            <w:pPr>
              <w:pStyle w:val="NormaleWeb"/>
              <w:spacing w:before="0" w:beforeAutospacing="0" w:after="0" w:afterAutospacing="0" w:line="276" w:lineRule="auto"/>
              <w:jc w:val="both"/>
            </w:pPr>
            <w:r w:rsidRPr="00EB760D">
              <w:t>----%</w:t>
            </w:r>
          </w:p>
        </w:tc>
      </w:tr>
    </w:tbl>
    <w:p w14:paraId="49F5F22E" w14:textId="21A7CA5A" w:rsidR="00E814AB" w:rsidRPr="00EB760D" w:rsidRDefault="00E814AB" w:rsidP="00B0499B">
      <w:pPr>
        <w:pStyle w:val="NormaleWeb"/>
        <w:spacing w:before="0" w:beforeAutospacing="0" w:after="0" w:afterAutospacing="0" w:line="276" w:lineRule="auto"/>
        <w:jc w:val="both"/>
        <w:rPr>
          <w:b/>
          <w:bCs/>
        </w:rPr>
      </w:pPr>
    </w:p>
    <w:p w14:paraId="10AD5AC2" w14:textId="77777777" w:rsidR="00E814AB" w:rsidRPr="00EB760D" w:rsidRDefault="00E814AB" w:rsidP="00B0499B">
      <w:pPr>
        <w:pStyle w:val="NormaleWeb"/>
        <w:spacing w:before="0" w:beforeAutospacing="0" w:after="0" w:afterAutospacing="0" w:line="276" w:lineRule="auto"/>
        <w:jc w:val="both"/>
        <w:rPr>
          <w:b/>
          <w:bCs/>
        </w:rPr>
      </w:pPr>
    </w:p>
    <w:p w14:paraId="09BC6A5F" w14:textId="77777777" w:rsidR="00E814AB" w:rsidRPr="00EB760D" w:rsidRDefault="00E814AB" w:rsidP="00B0499B">
      <w:pPr>
        <w:pStyle w:val="NormaleWeb"/>
        <w:numPr>
          <w:ilvl w:val="0"/>
          <w:numId w:val="21"/>
        </w:numPr>
        <w:tabs>
          <w:tab w:val="left" w:pos="284"/>
        </w:tabs>
        <w:spacing w:before="0" w:beforeAutospacing="0" w:after="0" w:afterAutospacing="0" w:line="276" w:lineRule="auto"/>
        <w:ind w:left="0" w:firstLine="0"/>
        <w:jc w:val="both"/>
      </w:pPr>
      <w:r w:rsidRPr="00EB760D">
        <w:rPr>
          <w:b/>
          <w:bCs/>
        </w:rPr>
        <w:t>Capacità del progetto di garantire la più ampia distribuzione di prodotti provenienti dall’ambito territoriale di riferimento</w:t>
      </w:r>
      <w:r w:rsidRPr="00EB760D">
        <w:tab/>
      </w:r>
    </w:p>
    <w:p w14:paraId="47C9728A" w14:textId="77777777" w:rsidR="00E814AB" w:rsidRPr="00EB760D" w:rsidRDefault="00E814AB" w:rsidP="00B0499B">
      <w:pPr>
        <w:pStyle w:val="NormaleWeb"/>
        <w:spacing w:before="0" w:beforeAutospacing="0" w:after="0" w:afterAutospacing="0" w:line="276" w:lineRule="auto"/>
        <w:ind w:left="720"/>
        <w:jc w:val="both"/>
      </w:pPr>
    </w:p>
    <w:tbl>
      <w:tblPr>
        <w:tblStyle w:val="Grigliatabella"/>
        <w:tblW w:w="0" w:type="auto"/>
        <w:tblLook w:val="04A0" w:firstRow="1" w:lastRow="0" w:firstColumn="1" w:lastColumn="0" w:noHBand="0" w:noVBand="1"/>
      </w:tblPr>
      <w:tblGrid>
        <w:gridCol w:w="3681"/>
        <w:gridCol w:w="3402"/>
      </w:tblGrid>
      <w:tr w:rsidR="00B0499B" w:rsidRPr="00EB760D" w14:paraId="45EC9715" w14:textId="77777777" w:rsidTr="00F34B07">
        <w:tc>
          <w:tcPr>
            <w:tcW w:w="7083" w:type="dxa"/>
            <w:gridSpan w:val="2"/>
            <w:shd w:val="clear" w:color="auto" w:fill="8EAADB" w:themeFill="accent1" w:themeFillTint="99"/>
          </w:tcPr>
          <w:p w14:paraId="6ACFEE0F" w14:textId="18F812DD" w:rsidR="00E814AB" w:rsidRPr="00EB760D" w:rsidRDefault="00E814AB" w:rsidP="00B0499B">
            <w:pPr>
              <w:pStyle w:val="NormaleWeb"/>
              <w:spacing w:before="0" w:beforeAutospacing="0" w:after="0" w:afterAutospacing="0" w:line="276" w:lineRule="auto"/>
              <w:jc w:val="both"/>
              <w:rPr>
                <w:b/>
                <w:bCs/>
              </w:rPr>
            </w:pPr>
            <w:r w:rsidRPr="00EB760D">
              <w:rPr>
                <w:b/>
                <w:bCs/>
              </w:rPr>
              <w:t>Percentuale minima: 20%</w:t>
            </w:r>
          </w:p>
        </w:tc>
      </w:tr>
      <w:tr w:rsidR="00E814AB" w:rsidRPr="00EB760D" w14:paraId="710EFA26" w14:textId="77777777" w:rsidTr="00F34B07">
        <w:trPr>
          <w:trHeight w:val="899"/>
        </w:trPr>
        <w:tc>
          <w:tcPr>
            <w:tcW w:w="3681" w:type="dxa"/>
          </w:tcPr>
          <w:p w14:paraId="206CCE2F" w14:textId="77777777" w:rsidR="00E814AB" w:rsidRPr="00EB760D" w:rsidRDefault="00E814AB" w:rsidP="00B0499B">
            <w:pPr>
              <w:pStyle w:val="NormaleWeb"/>
              <w:spacing w:before="0" w:beforeAutospacing="0" w:after="0" w:afterAutospacing="0" w:line="276" w:lineRule="auto"/>
              <w:jc w:val="both"/>
            </w:pPr>
          </w:p>
          <w:p w14:paraId="092E947B" w14:textId="77777777" w:rsidR="00E814AB" w:rsidRPr="00EB760D" w:rsidRDefault="00E814AB" w:rsidP="00B0499B">
            <w:pPr>
              <w:pStyle w:val="NormaleWeb"/>
              <w:spacing w:before="0" w:beforeAutospacing="0" w:after="0" w:afterAutospacing="0" w:line="276" w:lineRule="auto"/>
              <w:jc w:val="both"/>
            </w:pPr>
            <w:r w:rsidRPr="00EB760D">
              <w:t>Percentuale offerta</w:t>
            </w:r>
          </w:p>
        </w:tc>
        <w:tc>
          <w:tcPr>
            <w:tcW w:w="3402" w:type="dxa"/>
          </w:tcPr>
          <w:p w14:paraId="5B02D706" w14:textId="77777777" w:rsidR="00E814AB" w:rsidRPr="00EB760D" w:rsidRDefault="00E814AB" w:rsidP="00B0499B">
            <w:pPr>
              <w:pStyle w:val="NormaleWeb"/>
              <w:spacing w:before="0" w:beforeAutospacing="0" w:after="0" w:afterAutospacing="0" w:line="276" w:lineRule="auto"/>
              <w:jc w:val="both"/>
            </w:pPr>
          </w:p>
          <w:p w14:paraId="16FFDEB1" w14:textId="77777777" w:rsidR="00E814AB" w:rsidRPr="00EB760D" w:rsidRDefault="00E814AB" w:rsidP="00B0499B">
            <w:pPr>
              <w:pStyle w:val="NormaleWeb"/>
              <w:spacing w:before="0" w:beforeAutospacing="0" w:after="0" w:afterAutospacing="0" w:line="276" w:lineRule="auto"/>
              <w:jc w:val="both"/>
            </w:pPr>
            <w:r w:rsidRPr="00EB760D">
              <w:t>----%</w:t>
            </w:r>
          </w:p>
        </w:tc>
      </w:tr>
    </w:tbl>
    <w:p w14:paraId="163CFDEE" w14:textId="77777777" w:rsidR="00E814AB" w:rsidRPr="00EB760D" w:rsidRDefault="00E814AB" w:rsidP="00B0499B">
      <w:pPr>
        <w:pStyle w:val="NormaleWeb"/>
        <w:spacing w:before="0" w:beforeAutospacing="0" w:after="0" w:afterAutospacing="0" w:line="276" w:lineRule="auto"/>
        <w:jc w:val="both"/>
      </w:pPr>
    </w:p>
    <w:p w14:paraId="6D44286E" w14:textId="77777777" w:rsidR="00E814AB" w:rsidRPr="00EB760D" w:rsidRDefault="00E814AB" w:rsidP="00B0499B">
      <w:pPr>
        <w:pStyle w:val="NormaleWeb"/>
        <w:spacing w:before="0" w:beforeAutospacing="0" w:after="0" w:afterAutospacing="0" w:line="276" w:lineRule="auto"/>
        <w:ind w:left="720"/>
      </w:pPr>
    </w:p>
    <w:p w14:paraId="15D0F2E7" w14:textId="77777777" w:rsidR="00E814AB" w:rsidRPr="00EB760D" w:rsidRDefault="00E814AB" w:rsidP="00B0499B">
      <w:pPr>
        <w:pStyle w:val="NormaleWeb"/>
        <w:numPr>
          <w:ilvl w:val="0"/>
          <w:numId w:val="21"/>
        </w:numPr>
        <w:tabs>
          <w:tab w:val="left" w:pos="8931"/>
        </w:tabs>
        <w:spacing w:before="0" w:beforeAutospacing="0" w:after="0" w:afterAutospacing="0" w:line="276" w:lineRule="auto"/>
        <w:ind w:left="284" w:right="-1" w:hanging="284"/>
        <w:jc w:val="both"/>
      </w:pPr>
      <w:r w:rsidRPr="00EB760D">
        <w:rPr>
          <w:b/>
          <w:bCs/>
        </w:rPr>
        <w:t>Capacità di utilizzare materiali di confezionamento sostenibili per l'imballaggio e confezionamento dei prodotti</w:t>
      </w:r>
      <w:r w:rsidRPr="00EB760D">
        <w:rPr>
          <w:b/>
          <w:bCs/>
        </w:rPr>
        <w:tab/>
      </w:r>
    </w:p>
    <w:p w14:paraId="5433E5A9" w14:textId="24F28CEE" w:rsidR="00E814AB" w:rsidRPr="00EB760D" w:rsidRDefault="00E814AB" w:rsidP="00350FE9">
      <w:pPr>
        <w:pStyle w:val="Rientrocorpodeltesto2"/>
        <w:spacing w:line="240" w:lineRule="auto"/>
        <w:ind w:left="0" w:firstLine="0"/>
      </w:pPr>
      <w:r w:rsidRPr="00EB760D">
        <w:t>Descrivere le soluzioni di imballaggio</w:t>
      </w:r>
      <w:r w:rsidR="00C35111" w:rsidRPr="00C35111">
        <w:rPr>
          <w:szCs w:val="24"/>
        </w:rPr>
        <w:t xml:space="preserve"> </w:t>
      </w:r>
      <w:r w:rsidR="00C35111">
        <w:rPr>
          <w:szCs w:val="24"/>
        </w:rPr>
        <w:t>propost</w:t>
      </w:r>
      <w:r w:rsidR="00350FE9">
        <w:rPr>
          <w:szCs w:val="24"/>
        </w:rPr>
        <w:t>e</w:t>
      </w:r>
    </w:p>
    <w:p w14:paraId="44878849" w14:textId="77777777" w:rsidR="00E814AB" w:rsidRPr="00EB760D" w:rsidRDefault="00E814AB" w:rsidP="00B0499B">
      <w:pPr>
        <w:pStyle w:val="NormaleWeb"/>
        <w:spacing w:before="0" w:beforeAutospacing="0" w:after="0" w:afterAutospacing="0" w:line="276" w:lineRule="auto"/>
        <w:jc w:val="both"/>
      </w:pPr>
    </w:p>
    <w:p w14:paraId="5F882B16" w14:textId="77777777" w:rsidR="00E814AB" w:rsidRPr="00EB760D" w:rsidRDefault="00E814AB" w:rsidP="00B0499B">
      <w:pPr>
        <w:pStyle w:val="NormaleWeb"/>
        <w:numPr>
          <w:ilvl w:val="0"/>
          <w:numId w:val="21"/>
        </w:numPr>
        <w:spacing w:before="0" w:beforeAutospacing="0" w:after="0" w:afterAutospacing="0" w:line="276" w:lineRule="auto"/>
        <w:ind w:left="284" w:hanging="284"/>
        <w:jc w:val="both"/>
        <w:rPr>
          <w:rFonts w:asciiTheme="majorBidi" w:hAnsiTheme="majorBidi" w:cstheme="majorBidi"/>
          <w:b/>
          <w:bCs/>
          <w:lang w:eastAsia="en-GB"/>
        </w:rPr>
      </w:pPr>
      <w:r w:rsidRPr="00EB760D">
        <w:rPr>
          <w:rFonts w:asciiTheme="majorBidi" w:hAnsiTheme="majorBidi" w:cstheme="majorBidi"/>
          <w:b/>
          <w:bCs/>
          <w:lang w:eastAsia="en-GB"/>
        </w:rPr>
        <w:t>Capacità di assicurare una logistica della distribuzione sostenibile</w:t>
      </w:r>
    </w:p>
    <w:p w14:paraId="506A46A5" w14:textId="6D563BA1" w:rsidR="00E814AB" w:rsidRPr="00EB760D" w:rsidRDefault="00E814AB" w:rsidP="00B0499B">
      <w:pPr>
        <w:pStyle w:val="NormaleWeb"/>
        <w:spacing w:before="0" w:beforeAutospacing="0" w:after="0" w:afterAutospacing="0" w:line="276" w:lineRule="auto"/>
        <w:jc w:val="both"/>
      </w:pPr>
      <w:r w:rsidRPr="00EB760D">
        <w:rPr>
          <w:rFonts w:asciiTheme="majorBidi" w:hAnsiTheme="majorBidi" w:cstheme="majorBidi"/>
          <w:lang w:eastAsia="en-GB"/>
        </w:rPr>
        <w:t xml:space="preserve">Descrivere le modalità di ritiro degli imballaggi, procedure e soluzioni adottate per la raccolta degli imballaggi primari ed eventualmente secondari e altre misure di sostenibilità ambientale </w:t>
      </w:r>
    </w:p>
    <w:p w14:paraId="23549195" w14:textId="77777777" w:rsidR="00E814AB" w:rsidRPr="00EB760D" w:rsidRDefault="00E814AB" w:rsidP="00B0499B">
      <w:pPr>
        <w:pStyle w:val="NormaleWeb"/>
        <w:spacing w:before="0" w:beforeAutospacing="0" w:after="0" w:afterAutospacing="0" w:line="276" w:lineRule="auto"/>
        <w:jc w:val="both"/>
      </w:pPr>
    </w:p>
    <w:p w14:paraId="146DA4C4" w14:textId="348807C3" w:rsidR="00E814AB" w:rsidRPr="00EB760D" w:rsidRDefault="00E814AB" w:rsidP="00B0499B">
      <w:pPr>
        <w:pStyle w:val="NormaleWeb"/>
        <w:numPr>
          <w:ilvl w:val="0"/>
          <w:numId w:val="21"/>
        </w:numPr>
        <w:spacing w:before="0" w:beforeAutospacing="0" w:after="0" w:afterAutospacing="0" w:line="276" w:lineRule="auto"/>
        <w:ind w:left="284" w:hanging="284"/>
        <w:jc w:val="both"/>
        <w:rPr>
          <w:b/>
          <w:bCs/>
        </w:rPr>
      </w:pPr>
      <w:r w:rsidRPr="00EB760D">
        <w:rPr>
          <w:b/>
          <w:bCs/>
        </w:rPr>
        <w:t>Capacità del progetto di garantire l’efficiente ed efficace utilizzo delle risorse assegnate mediante un adeguato sistema di controllo e un’adeguata organizzazione logistica a presidio della qualità dei prodotti distribuiti</w:t>
      </w:r>
      <w:r w:rsidRPr="00EB760D">
        <w:rPr>
          <w:b/>
          <w:bCs/>
        </w:rPr>
        <w:tab/>
      </w:r>
      <w:r w:rsidRPr="00EB760D">
        <w:rPr>
          <w:b/>
          <w:bCs/>
        </w:rPr>
        <w:tab/>
      </w:r>
    </w:p>
    <w:p w14:paraId="579255BB" w14:textId="1F3C84E1" w:rsidR="00CD76FB" w:rsidRPr="00EB760D" w:rsidRDefault="00CD76FB" w:rsidP="00B0499B">
      <w:pPr>
        <w:pStyle w:val="NormaleWeb"/>
        <w:spacing w:before="0" w:beforeAutospacing="0" w:after="0" w:afterAutospacing="0" w:line="276" w:lineRule="auto"/>
        <w:ind w:right="191"/>
        <w:jc w:val="both"/>
      </w:pPr>
      <w:r w:rsidRPr="00EB760D">
        <w:t>Descrivere i sistemi di gestione e di tracciabilità della catena di approvvigionamento con particolare riguardo al prodotto distribuito come conforme alle Linee guida nazionali di produzione integrata, nonché l’organizzazione logistica, i meccanismi di collaborazione tra scuole e distributori, le misure proposte per migliorare la qualità dei prodotti, riducendo le segnalazioni di prodotti acerbi o troppo maturi etc.</w:t>
      </w:r>
    </w:p>
    <w:p w14:paraId="7E985DDD" w14:textId="23EFC5F2" w:rsidR="00CD76FB" w:rsidRPr="00EB760D" w:rsidRDefault="00CD76FB" w:rsidP="00B0499B">
      <w:pPr>
        <w:pStyle w:val="NormaleWeb"/>
        <w:spacing w:before="0" w:beforeAutospacing="0" w:after="0" w:afterAutospacing="0" w:line="276" w:lineRule="auto"/>
        <w:ind w:right="191"/>
        <w:jc w:val="both"/>
      </w:pPr>
    </w:p>
    <w:p w14:paraId="5C5953FB" w14:textId="77777777" w:rsidR="00271445" w:rsidRPr="00EB760D" w:rsidRDefault="00F52CC0" w:rsidP="00B0499B">
      <w:pPr>
        <w:pStyle w:val="NormaleWeb"/>
        <w:numPr>
          <w:ilvl w:val="0"/>
          <w:numId w:val="21"/>
        </w:numPr>
        <w:spacing w:before="0" w:beforeAutospacing="0" w:after="0" w:afterAutospacing="0" w:line="276" w:lineRule="auto"/>
        <w:ind w:left="426" w:hanging="426"/>
        <w:jc w:val="both"/>
      </w:pPr>
      <w:r w:rsidRPr="00EB760D">
        <w:rPr>
          <w:b/>
          <w:bCs/>
        </w:rPr>
        <w:t>Capacità delle misure di accompagnamento di coinvolgere gli alunni</w:t>
      </w:r>
    </w:p>
    <w:p w14:paraId="223B0FFF" w14:textId="23AD36F7" w:rsidR="00712696" w:rsidRPr="00EB760D" w:rsidRDefault="00EB2657" w:rsidP="00B0499B">
      <w:pPr>
        <w:pStyle w:val="NormaleWeb"/>
        <w:spacing w:before="0" w:beforeAutospacing="0" w:after="0" w:afterAutospacing="0" w:line="276" w:lineRule="auto"/>
        <w:ind w:right="191"/>
        <w:jc w:val="both"/>
      </w:pPr>
      <w:r w:rsidRPr="00EB760D">
        <w:t>Fornire dettagliate informazioni</w:t>
      </w:r>
      <w:r w:rsidR="001A3298" w:rsidRPr="00EB760D">
        <w:t xml:space="preserve"> </w:t>
      </w:r>
      <w:r w:rsidR="00712696" w:rsidRPr="00EB760D">
        <w:t>circa il numero e la tipologia delle attività proposte per i bambini, la capacità attrattiva e di coinvolgimento delle attività, l’efficacia delle attività proposte per incoraggiare i bambini al consumo di frutta e verdura, descrivendo i supporti informativi e le specifiche modalità individuate per sviluppare l’interesse degli alunni, attivando e accompagnando la naturale propensione dei bambini a percepire la realtà con tutti i principali sensi propri dell’età evolutiva.</w:t>
      </w:r>
    </w:p>
    <w:p w14:paraId="326885EF" w14:textId="77777777" w:rsidR="005E61CA" w:rsidRPr="00EB760D" w:rsidRDefault="005E61CA" w:rsidP="00B0499B">
      <w:pPr>
        <w:pStyle w:val="NormaleWeb"/>
        <w:spacing w:before="0" w:beforeAutospacing="0" w:after="0" w:afterAutospacing="0" w:line="276" w:lineRule="auto"/>
        <w:ind w:left="720" w:right="191"/>
        <w:jc w:val="both"/>
      </w:pPr>
    </w:p>
    <w:p w14:paraId="45660416" w14:textId="77777777" w:rsidR="00271445" w:rsidRPr="00EB760D" w:rsidRDefault="00271445" w:rsidP="00B0499B">
      <w:pPr>
        <w:pStyle w:val="NormaleWeb"/>
        <w:numPr>
          <w:ilvl w:val="0"/>
          <w:numId w:val="21"/>
        </w:numPr>
        <w:spacing w:before="0" w:beforeAutospacing="0" w:after="0" w:afterAutospacing="0" w:line="276" w:lineRule="auto"/>
        <w:ind w:left="284" w:right="191" w:hanging="284"/>
        <w:jc w:val="both"/>
      </w:pPr>
      <w:r w:rsidRPr="00EB760D">
        <w:rPr>
          <w:b/>
          <w:bCs/>
        </w:rPr>
        <w:t>Capacità delle misure di accompagnamento di raggiungere e coinvolgere le famiglie</w:t>
      </w:r>
    </w:p>
    <w:p w14:paraId="7D6F5036" w14:textId="5A5F8348" w:rsidR="005E61CA" w:rsidRPr="00EB760D" w:rsidRDefault="00997ABC" w:rsidP="00B0499B">
      <w:pPr>
        <w:pStyle w:val="NormaleWeb"/>
        <w:spacing w:before="0" w:beforeAutospacing="0" w:after="0" w:afterAutospacing="0" w:line="276" w:lineRule="auto"/>
        <w:jc w:val="both"/>
      </w:pPr>
      <w:r w:rsidRPr="00EB760D">
        <w:t>Fornire dettagliate informazioni circa le modalità di coinvolgimento delle famiglie, illustrando nello specifico le opportunità formative, le iniziative di comunicazione diretta e le modalità di partecipazione attiva</w:t>
      </w:r>
      <w:r w:rsidR="002A0EA3" w:rsidRPr="00EB760D">
        <w:t>.</w:t>
      </w:r>
    </w:p>
    <w:p w14:paraId="6161F2E8" w14:textId="77777777" w:rsidR="003B5A6C" w:rsidRPr="00EB760D" w:rsidRDefault="003B5A6C" w:rsidP="00B0499B">
      <w:pPr>
        <w:pStyle w:val="NormaleWeb"/>
        <w:spacing w:before="0" w:beforeAutospacing="0" w:after="0" w:afterAutospacing="0" w:line="276" w:lineRule="auto"/>
        <w:jc w:val="both"/>
      </w:pPr>
    </w:p>
    <w:p w14:paraId="410E9F07" w14:textId="77777777" w:rsidR="00FE6F3D" w:rsidRPr="00EB760D" w:rsidRDefault="00FE6F3D" w:rsidP="00B0499B">
      <w:pPr>
        <w:pStyle w:val="NormaleWeb"/>
        <w:numPr>
          <w:ilvl w:val="0"/>
          <w:numId w:val="21"/>
        </w:numPr>
        <w:tabs>
          <w:tab w:val="left" w:pos="426"/>
        </w:tabs>
        <w:spacing w:before="0" w:beforeAutospacing="0" w:after="0" w:afterAutospacing="0" w:line="276" w:lineRule="auto"/>
        <w:ind w:left="284" w:hanging="284"/>
        <w:jc w:val="both"/>
      </w:pPr>
      <w:r w:rsidRPr="00EB760D">
        <w:rPr>
          <w:b/>
          <w:bCs/>
        </w:rPr>
        <w:lastRenderedPageBreak/>
        <w:t>Capacità delle misure di accompagnamento di sviluppare la consapevolezza degli iscritti sulle sane abitudini alimentari e di aumentare la conoscenza degli iscritti sui processi produttivi e sulle produzioni locali</w:t>
      </w:r>
    </w:p>
    <w:p w14:paraId="40CF8BD7" w14:textId="7496E5DD" w:rsidR="00CD76FB" w:rsidRPr="00EB760D" w:rsidRDefault="00A746D0" w:rsidP="00B0499B">
      <w:pPr>
        <w:pStyle w:val="NormaleWeb"/>
        <w:tabs>
          <w:tab w:val="left" w:pos="426"/>
        </w:tabs>
        <w:spacing w:before="0" w:beforeAutospacing="0" w:after="0" w:afterAutospacing="0" w:line="276" w:lineRule="auto"/>
        <w:jc w:val="both"/>
      </w:pPr>
      <w:r w:rsidRPr="00EB760D">
        <w:t xml:space="preserve">Descrivere </w:t>
      </w:r>
      <w:r w:rsidR="003B5A6C" w:rsidRPr="00EB760D">
        <w:t xml:space="preserve">le attività programmate per veicolare i contenuti e obiettivi del Programma avuto riguardo alle tematiche delle sane abitudini alimentari e dei processi produttivi e sulle produzioni locali, </w:t>
      </w:r>
      <w:r w:rsidRPr="00EB760D">
        <w:t>indicando</w:t>
      </w:r>
      <w:r w:rsidR="003B5A6C" w:rsidRPr="00EB760D">
        <w:t xml:space="preserve"> le modalità di partecipazione attiva e valorizzando l’aspetto salutistico/nutrizionale del consumare e mangiare frutta e verdura</w:t>
      </w:r>
    </w:p>
    <w:p w14:paraId="3BFEB5E2" w14:textId="77777777" w:rsidR="002E3B44" w:rsidRPr="00EB760D" w:rsidRDefault="002E3B44" w:rsidP="00B0499B">
      <w:pPr>
        <w:pStyle w:val="NormaleWeb"/>
        <w:tabs>
          <w:tab w:val="left" w:pos="426"/>
        </w:tabs>
        <w:spacing w:before="0" w:beforeAutospacing="0" w:after="0" w:afterAutospacing="0" w:line="276" w:lineRule="auto"/>
        <w:jc w:val="both"/>
      </w:pPr>
    </w:p>
    <w:p w14:paraId="469F044A" w14:textId="77777777" w:rsidR="00CD76FB" w:rsidRPr="00EB760D" w:rsidRDefault="00CD76FB" w:rsidP="00B0499B">
      <w:pPr>
        <w:pStyle w:val="NormaleWeb"/>
        <w:numPr>
          <w:ilvl w:val="0"/>
          <w:numId w:val="21"/>
        </w:numPr>
        <w:tabs>
          <w:tab w:val="left" w:pos="426"/>
        </w:tabs>
        <w:spacing w:before="0" w:beforeAutospacing="0" w:after="0" w:afterAutospacing="0" w:line="276" w:lineRule="auto"/>
        <w:ind w:left="284" w:hanging="284"/>
        <w:jc w:val="both"/>
        <w:rPr>
          <w:b/>
          <w:bCs/>
        </w:rPr>
      </w:pPr>
      <w:r w:rsidRPr="00EB760D">
        <w:rPr>
          <w:b/>
          <w:bCs/>
        </w:rPr>
        <w:t>Realizzazione di misure di accompagnamento di cui all’articolo 2, comma 4 del decreto</w:t>
      </w:r>
    </w:p>
    <w:tbl>
      <w:tblPr>
        <w:tblStyle w:val="Grigliatabella"/>
        <w:tblW w:w="0" w:type="auto"/>
        <w:tblLook w:val="04A0" w:firstRow="1" w:lastRow="0" w:firstColumn="1" w:lastColumn="0" w:noHBand="0" w:noVBand="1"/>
      </w:tblPr>
      <w:tblGrid>
        <w:gridCol w:w="3681"/>
        <w:gridCol w:w="3402"/>
      </w:tblGrid>
      <w:tr w:rsidR="00B0499B" w:rsidRPr="00EB760D" w14:paraId="59EBE527" w14:textId="77777777" w:rsidTr="00CD76FB">
        <w:tc>
          <w:tcPr>
            <w:tcW w:w="7083" w:type="dxa"/>
            <w:gridSpan w:val="2"/>
            <w:tcBorders>
              <w:top w:val="single" w:sz="4" w:space="0" w:color="auto"/>
              <w:left w:val="single" w:sz="4" w:space="0" w:color="auto"/>
              <w:bottom w:val="single" w:sz="4" w:space="0" w:color="auto"/>
              <w:right w:val="single" w:sz="4" w:space="0" w:color="auto"/>
            </w:tcBorders>
            <w:shd w:val="clear" w:color="auto" w:fill="8EAADB" w:themeFill="accent1" w:themeFillTint="99"/>
            <w:hideMark/>
          </w:tcPr>
          <w:p w14:paraId="6A9E6740" w14:textId="54D4DDD3" w:rsidR="00CD76FB" w:rsidRPr="00EB760D" w:rsidRDefault="00CD76FB" w:rsidP="00B0499B">
            <w:pPr>
              <w:pStyle w:val="NormaleWeb"/>
              <w:spacing w:before="0" w:beforeAutospacing="0" w:after="0" w:afterAutospacing="0" w:line="276" w:lineRule="auto"/>
              <w:jc w:val="both"/>
              <w:rPr>
                <w:b/>
                <w:bCs/>
              </w:rPr>
            </w:pPr>
            <w:r w:rsidRPr="00EB760D">
              <w:rPr>
                <w:b/>
                <w:bCs/>
              </w:rPr>
              <w:t>Percentuale minima: 25%</w:t>
            </w:r>
          </w:p>
        </w:tc>
      </w:tr>
      <w:tr w:rsidR="00CD76FB" w:rsidRPr="00EB760D" w14:paraId="794F39F9" w14:textId="77777777" w:rsidTr="00CD76FB">
        <w:trPr>
          <w:trHeight w:val="899"/>
        </w:trPr>
        <w:tc>
          <w:tcPr>
            <w:tcW w:w="3681" w:type="dxa"/>
            <w:tcBorders>
              <w:top w:val="single" w:sz="4" w:space="0" w:color="auto"/>
              <w:left w:val="single" w:sz="4" w:space="0" w:color="auto"/>
              <w:bottom w:val="single" w:sz="4" w:space="0" w:color="auto"/>
              <w:right w:val="single" w:sz="4" w:space="0" w:color="auto"/>
            </w:tcBorders>
          </w:tcPr>
          <w:p w14:paraId="58F262B4" w14:textId="161B5A65" w:rsidR="00CD76FB" w:rsidRPr="00EB760D" w:rsidRDefault="00CD76FB" w:rsidP="00B0499B">
            <w:pPr>
              <w:pStyle w:val="NormaleWeb"/>
              <w:spacing w:before="0" w:beforeAutospacing="0" w:after="0" w:afterAutospacing="0" w:line="276" w:lineRule="auto"/>
              <w:jc w:val="both"/>
            </w:pPr>
            <w:r w:rsidRPr="00EB760D">
              <w:t>Percentuale proposta</w:t>
            </w:r>
          </w:p>
        </w:tc>
        <w:tc>
          <w:tcPr>
            <w:tcW w:w="3402" w:type="dxa"/>
            <w:tcBorders>
              <w:top w:val="single" w:sz="4" w:space="0" w:color="auto"/>
              <w:left w:val="single" w:sz="4" w:space="0" w:color="auto"/>
              <w:bottom w:val="single" w:sz="4" w:space="0" w:color="auto"/>
              <w:right w:val="single" w:sz="4" w:space="0" w:color="auto"/>
            </w:tcBorders>
          </w:tcPr>
          <w:p w14:paraId="47D60A20" w14:textId="77777777" w:rsidR="00CD76FB" w:rsidRPr="00EB760D" w:rsidRDefault="00CD76FB" w:rsidP="00B0499B">
            <w:pPr>
              <w:pStyle w:val="NormaleWeb"/>
              <w:spacing w:before="0" w:beforeAutospacing="0" w:after="0" w:afterAutospacing="0" w:line="276" w:lineRule="auto"/>
              <w:jc w:val="both"/>
            </w:pPr>
            <w:r w:rsidRPr="00EB760D">
              <w:t>----%</w:t>
            </w:r>
          </w:p>
        </w:tc>
      </w:tr>
    </w:tbl>
    <w:p w14:paraId="77BA5BBB" w14:textId="77777777" w:rsidR="0047664F" w:rsidRPr="00EB760D" w:rsidRDefault="0047664F" w:rsidP="00B0499B">
      <w:pPr>
        <w:pStyle w:val="NormaleWeb"/>
        <w:spacing w:before="0" w:beforeAutospacing="0" w:after="0" w:afterAutospacing="0" w:line="276" w:lineRule="auto"/>
        <w:ind w:right="191"/>
        <w:jc w:val="both"/>
      </w:pPr>
    </w:p>
    <w:p w14:paraId="134B0575" w14:textId="77777777" w:rsidR="00033CF3" w:rsidRPr="00EB760D" w:rsidRDefault="00033CF3" w:rsidP="00B0499B">
      <w:pPr>
        <w:pStyle w:val="NormaleWeb"/>
        <w:spacing w:before="0" w:beforeAutospacing="0" w:after="0" w:afterAutospacing="0" w:line="276" w:lineRule="auto"/>
        <w:ind w:left="720" w:right="191"/>
        <w:jc w:val="both"/>
      </w:pPr>
    </w:p>
    <w:p w14:paraId="3ABCF011" w14:textId="0B5212EC" w:rsidR="00703D41" w:rsidRPr="00EB760D" w:rsidRDefault="00B143E3" w:rsidP="00B0499B">
      <w:pPr>
        <w:pStyle w:val="Paragrafoelenco"/>
        <w:numPr>
          <w:ilvl w:val="0"/>
          <w:numId w:val="1"/>
        </w:numPr>
        <w:spacing w:after="0" w:line="276" w:lineRule="auto"/>
        <w:rPr>
          <w:rFonts w:ascii="Times New Roman" w:hAnsi="Times New Roman" w:cs="Times New Roman"/>
          <w:b/>
          <w:bCs/>
          <w:sz w:val="24"/>
          <w:szCs w:val="24"/>
        </w:rPr>
      </w:pPr>
      <w:r w:rsidRPr="00EB760D">
        <w:rPr>
          <w:rFonts w:ascii="Times New Roman" w:hAnsi="Times New Roman" w:cs="Times New Roman"/>
          <w:b/>
          <w:bCs/>
          <w:sz w:val="24"/>
          <w:szCs w:val="24"/>
        </w:rPr>
        <w:t>QUADRO ECONOMICO</w:t>
      </w:r>
    </w:p>
    <w:p w14:paraId="5A34B3F6" w14:textId="7ED62D72" w:rsidR="00C40D82" w:rsidRPr="00EB760D" w:rsidRDefault="00B143E3" w:rsidP="00B0499B">
      <w:pPr>
        <w:pStyle w:val="NormaleWeb"/>
        <w:spacing w:before="0" w:beforeAutospacing="0" w:after="0" w:afterAutospacing="0" w:line="276" w:lineRule="auto"/>
        <w:ind w:right="191"/>
        <w:jc w:val="both"/>
      </w:pPr>
      <w:r w:rsidRPr="00EB760D">
        <w:t>Descrivere i costi previsti connessi al progetto</w:t>
      </w:r>
      <w:r w:rsidR="00C40D82" w:rsidRPr="00EB760D">
        <w:t xml:space="preserve"> sulla base del fac-simile di cui alla tabella 2, in calce al presente documento (compilando il file in formato xls denominato “tabella </w:t>
      </w:r>
      <w:r w:rsidR="00503346" w:rsidRPr="00EB760D">
        <w:t>2</w:t>
      </w:r>
      <w:r w:rsidR="00C40D82" w:rsidRPr="00EB760D">
        <w:t>”</w:t>
      </w:r>
      <w:r w:rsidR="00503346" w:rsidRPr="00EB760D">
        <w:t>)</w:t>
      </w:r>
      <w:r w:rsidR="00C40D82" w:rsidRPr="00EB760D">
        <w:t>, tenendo conto di quanto indicato nel Decreto</w:t>
      </w:r>
      <w:r w:rsidR="00503346" w:rsidRPr="00EB760D">
        <w:t xml:space="preserve"> e nell’allegato 2.</w:t>
      </w:r>
    </w:p>
    <w:p w14:paraId="58918A5C" w14:textId="75613F3F" w:rsidR="00CF5320" w:rsidRPr="00EB760D" w:rsidRDefault="00CF5320" w:rsidP="00B0499B">
      <w:pPr>
        <w:pStyle w:val="NormaleWeb"/>
        <w:spacing w:before="0" w:beforeAutospacing="0" w:after="0" w:afterAutospacing="0" w:line="276" w:lineRule="auto"/>
        <w:ind w:right="191"/>
        <w:jc w:val="both"/>
      </w:pPr>
    </w:p>
    <w:p w14:paraId="5BBA2B1D" w14:textId="77777777" w:rsidR="003E40D7" w:rsidRPr="00EB760D" w:rsidRDefault="003E40D7" w:rsidP="00B0499B">
      <w:pPr>
        <w:pStyle w:val="Paragrafoelenco"/>
        <w:spacing w:after="0" w:line="276" w:lineRule="auto"/>
        <w:rPr>
          <w:rFonts w:ascii="Times New Roman" w:hAnsi="Times New Roman" w:cs="Times New Roman"/>
          <w:sz w:val="24"/>
          <w:szCs w:val="24"/>
        </w:rPr>
      </w:pPr>
    </w:p>
    <w:p w14:paraId="411145A7" w14:textId="77777777" w:rsidR="00697073" w:rsidRDefault="00697073" w:rsidP="00697073">
      <w:pPr>
        <w:tabs>
          <w:tab w:val="left" w:pos="5670"/>
        </w:tabs>
        <w:spacing w:line="276" w:lineRule="auto"/>
        <w:rPr>
          <w:rFonts w:asciiTheme="majorBidi" w:hAnsiTheme="majorBidi" w:cstheme="majorBidi"/>
          <w:i/>
          <w:iCs/>
        </w:rPr>
      </w:pPr>
    </w:p>
    <w:p w14:paraId="4EA9F75A" w14:textId="77777777" w:rsidR="00697073" w:rsidRDefault="00697073" w:rsidP="00697073">
      <w:pPr>
        <w:tabs>
          <w:tab w:val="left" w:pos="5670"/>
        </w:tabs>
        <w:spacing w:line="276" w:lineRule="auto"/>
        <w:jc w:val="right"/>
        <w:rPr>
          <w:rFonts w:asciiTheme="majorBidi" w:hAnsiTheme="majorBidi" w:cstheme="majorBidi"/>
          <w:i/>
        </w:rPr>
      </w:pPr>
    </w:p>
    <w:p w14:paraId="69830FCF" w14:textId="77777777" w:rsidR="00697073" w:rsidRPr="00B064BE" w:rsidDel="00BB44AD" w:rsidRDefault="00697073" w:rsidP="00697073">
      <w:pPr>
        <w:tabs>
          <w:tab w:val="left" w:pos="5670"/>
        </w:tabs>
        <w:spacing w:line="276" w:lineRule="auto"/>
        <w:jc w:val="right"/>
        <w:rPr>
          <w:rFonts w:asciiTheme="majorBidi" w:hAnsiTheme="majorBidi" w:cstheme="majorBidi"/>
        </w:rPr>
      </w:pPr>
      <w:r w:rsidRPr="00B064BE">
        <w:rPr>
          <w:rFonts w:asciiTheme="majorBidi" w:hAnsiTheme="majorBidi" w:cstheme="majorBidi"/>
          <w:i/>
        </w:rPr>
        <w:t>Firma del legale rappresentante/procuratore</w:t>
      </w:r>
    </w:p>
    <w:p w14:paraId="6402696A" w14:textId="77777777" w:rsidR="00697073" w:rsidRPr="00B064BE" w:rsidRDefault="00697073" w:rsidP="00697073">
      <w:pPr>
        <w:spacing w:line="276" w:lineRule="auto"/>
        <w:ind w:left="4956" w:firstLine="708"/>
        <w:jc w:val="both"/>
        <w:rPr>
          <w:rFonts w:asciiTheme="majorBidi" w:hAnsiTheme="majorBidi" w:cstheme="majorBidi"/>
          <w:i/>
        </w:rPr>
      </w:pPr>
      <w:r w:rsidRPr="00B064BE">
        <w:rPr>
          <w:rFonts w:asciiTheme="majorBidi" w:hAnsiTheme="majorBidi" w:cstheme="majorBidi"/>
        </w:rPr>
        <w:t>_______</w:t>
      </w:r>
      <w:r w:rsidRPr="00B064BE" w:rsidDel="00BB44AD">
        <w:rPr>
          <w:rFonts w:asciiTheme="majorBidi" w:hAnsiTheme="majorBidi" w:cstheme="majorBidi"/>
        </w:rPr>
        <w:t>_____________________________</w:t>
      </w:r>
    </w:p>
    <w:p w14:paraId="4B92F2F4" w14:textId="77777777" w:rsidR="00697073" w:rsidRPr="00B064BE" w:rsidRDefault="00697073" w:rsidP="00697073">
      <w:pPr>
        <w:spacing w:line="276" w:lineRule="auto"/>
        <w:ind w:left="6663"/>
        <w:jc w:val="both"/>
        <w:rPr>
          <w:rFonts w:asciiTheme="majorBidi" w:hAnsiTheme="majorBidi" w:cstheme="majorBidi"/>
          <w:i/>
        </w:rPr>
      </w:pPr>
      <w:r w:rsidRPr="00B064BE">
        <w:rPr>
          <w:rFonts w:asciiTheme="majorBidi" w:hAnsiTheme="majorBidi" w:cstheme="majorBidi"/>
          <w:i/>
        </w:rPr>
        <w:t>(Firmato digitalmente)</w:t>
      </w:r>
    </w:p>
    <w:p w14:paraId="30F85D33" w14:textId="7196CBB1" w:rsidR="009716A7" w:rsidRPr="00EB760D" w:rsidRDefault="009716A7" w:rsidP="00B0499B">
      <w:pPr>
        <w:spacing w:after="0" w:line="276" w:lineRule="auto"/>
        <w:jc w:val="both"/>
        <w:rPr>
          <w:rFonts w:ascii="Times New Roman" w:hAnsi="Times New Roman" w:cs="Times New Roman"/>
          <w:sz w:val="24"/>
          <w:szCs w:val="24"/>
        </w:rPr>
      </w:pPr>
    </w:p>
    <w:p w14:paraId="1AD8837A" w14:textId="77777777" w:rsidR="00931DA3" w:rsidRPr="00EB760D" w:rsidRDefault="00931DA3" w:rsidP="003E40D7">
      <w:pPr>
        <w:jc w:val="both"/>
        <w:rPr>
          <w:rFonts w:ascii="Times New Roman" w:hAnsi="Times New Roman" w:cs="Times New Roman"/>
          <w:sz w:val="24"/>
          <w:szCs w:val="24"/>
        </w:rPr>
        <w:sectPr w:rsidR="00931DA3" w:rsidRPr="00EB760D">
          <w:headerReference w:type="default" r:id="rId10"/>
          <w:pgSz w:w="11906" w:h="16838"/>
          <w:pgMar w:top="1417" w:right="1134" w:bottom="1134" w:left="1134" w:header="708" w:footer="708" w:gutter="0"/>
          <w:cols w:space="708"/>
          <w:docGrid w:linePitch="360"/>
        </w:sectPr>
      </w:pPr>
    </w:p>
    <w:p w14:paraId="7AE568F3" w14:textId="0CD2DCE8" w:rsidR="00EB10DF" w:rsidRPr="00EB760D" w:rsidRDefault="00EB10DF" w:rsidP="003E40D7">
      <w:pPr>
        <w:jc w:val="both"/>
        <w:rPr>
          <w:rFonts w:ascii="Times New Roman" w:hAnsi="Times New Roman" w:cs="Times New Roman"/>
          <w:sz w:val="24"/>
          <w:szCs w:val="24"/>
        </w:rPr>
      </w:pPr>
      <w:r w:rsidRPr="00EB760D">
        <w:rPr>
          <w:rFonts w:ascii="Times New Roman" w:hAnsi="Times New Roman" w:cs="Times New Roman"/>
          <w:sz w:val="24"/>
          <w:szCs w:val="24"/>
        </w:rPr>
        <w:lastRenderedPageBreak/>
        <w:br/>
      </w:r>
      <w:r w:rsidR="007B2145" w:rsidRPr="007B2145">
        <w:rPr>
          <w:noProof/>
        </w:rPr>
        <w:drawing>
          <wp:inline distT="0" distB="0" distL="0" distR="0" wp14:anchorId="4BD03A47" wp14:editId="2A0A03C1">
            <wp:extent cx="9072245" cy="4966335"/>
            <wp:effectExtent l="0" t="0" r="0" b="5715"/>
            <wp:docPr id="206568491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72245" cy="4966335"/>
                    </a:xfrm>
                    <a:prstGeom prst="rect">
                      <a:avLst/>
                    </a:prstGeom>
                    <a:noFill/>
                    <a:ln>
                      <a:noFill/>
                    </a:ln>
                  </pic:spPr>
                </pic:pic>
              </a:graphicData>
            </a:graphic>
          </wp:inline>
        </w:drawing>
      </w:r>
    </w:p>
    <w:p w14:paraId="20EFD22D" w14:textId="32D3B63C" w:rsidR="00634C7C" w:rsidRPr="00EB760D" w:rsidRDefault="00634C7C">
      <w:pPr>
        <w:rPr>
          <w:rFonts w:ascii="Times New Roman" w:hAnsi="Times New Roman" w:cs="Times New Roman"/>
          <w:sz w:val="24"/>
          <w:szCs w:val="24"/>
        </w:rPr>
      </w:pPr>
      <w:r w:rsidRPr="00EB760D">
        <w:rPr>
          <w:rFonts w:ascii="Times New Roman" w:hAnsi="Times New Roman" w:cs="Times New Roman"/>
          <w:sz w:val="24"/>
          <w:szCs w:val="24"/>
        </w:rPr>
        <w:br w:type="page"/>
      </w:r>
    </w:p>
    <w:p w14:paraId="34E97AD1" w14:textId="4F0190AC" w:rsidR="00931DA3" w:rsidRPr="00EB760D" w:rsidRDefault="00467714" w:rsidP="003E40D7">
      <w:pPr>
        <w:jc w:val="both"/>
        <w:rPr>
          <w:rFonts w:ascii="Times New Roman" w:hAnsi="Times New Roman" w:cs="Times New Roman"/>
          <w:sz w:val="24"/>
          <w:szCs w:val="24"/>
        </w:rPr>
      </w:pPr>
      <w:r w:rsidRPr="00467714">
        <w:rPr>
          <w:noProof/>
        </w:rPr>
        <w:lastRenderedPageBreak/>
        <w:drawing>
          <wp:inline distT="0" distB="0" distL="0" distR="0" wp14:anchorId="3F12C9C4" wp14:editId="67BE4BE7">
            <wp:extent cx="9072245" cy="5189855"/>
            <wp:effectExtent l="0" t="0" r="0" b="0"/>
            <wp:docPr id="65916383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72245" cy="5189855"/>
                    </a:xfrm>
                    <a:prstGeom prst="rect">
                      <a:avLst/>
                    </a:prstGeom>
                    <a:noFill/>
                    <a:ln>
                      <a:noFill/>
                    </a:ln>
                  </pic:spPr>
                </pic:pic>
              </a:graphicData>
            </a:graphic>
          </wp:inline>
        </w:drawing>
      </w:r>
    </w:p>
    <w:sectPr w:rsidR="00931DA3" w:rsidRPr="00EB760D" w:rsidSect="00931DA3">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CC647" w14:textId="77777777" w:rsidR="00415AE1" w:rsidRDefault="00415AE1" w:rsidP="002A41F7">
      <w:pPr>
        <w:spacing w:after="0" w:line="240" w:lineRule="auto"/>
      </w:pPr>
      <w:r>
        <w:separator/>
      </w:r>
    </w:p>
  </w:endnote>
  <w:endnote w:type="continuationSeparator" w:id="0">
    <w:p w14:paraId="22CBCF1F" w14:textId="77777777" w:rsidR="00415AE1" w:rsidRDefault="00415AE1" w:rsidP="002A4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F55F9" w14:textId="77777777" w:rsidR="00415AE1" w:rsidRDefault="00415AE1" w:rsidP="002A41F7">
      <w:pPr>
        <w:spacing w:after="0" w:line="240" w:lineRule="auto"/>
      </w:pPr>
      <w:r>
        <w:separator/>
      </w:r>
    </w:p>
  </w:footnote>
  <w:footnote w:type="continuationSeparator" w:id="0">
    <w:p w14:paraId="6321A74A" w14:textId="77777777" w:rsidR="00415AE1" w:rsidRDefault="00415AE1" w:rsidP="002A4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691FB" w14:textId="425806DA" w:rsidR="008B2665" w:rsidRPr="008B2665" w:rsidRDefault="008B2665" w:rsidP="008B2665">
    <w:pPr>
      <w:pStyle w:val="Intestazione"/>
      <w:jc w:val="center"/>
      <w:rPr>
        <w:rFonts w:ascii="Times New Roman" w:hAnsi="Times New Roman" w:cs="Times New Roman"/>
        <w:b/>
        <w:bCs/>
        <w:sz w:val="24"/>
        <w:szCs w:val="24"/>
      </w:rPr>
    </w:pPr>
    <w:r w:rsidRPr="008B2665">
      <w:rPr>
        <w:rFonts w:ascii="Times New Roman" w:hAnsi="Times New Roman" w:cs="Times New Roman"/>
        <w:b/>
        <w:bCs/>
        <w:sz w:val="24"/>
        <w:szCs w:val="24"/>
      </w:rPr>
      <w:t xml:space="preserve">Allegato </w:t>
    </w:r>
    <w:r w:rsidR="00EB53A6">
      <w:rPr>
        <w:rFonts w:ascii="Times New Roman" w:hAnsi="Times New Roman" w:cs="Times New Roman"/>
        <w:b/>
        <w:bCs/>
        <w:sz w:val="24"/>
        <w:szCs w:val="24"/>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D0349"/>
    <w:multiLevelType w:val="hybridMultilevel"/>
    <w:tmpl w:val="5ABAF8A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75630C"/>
    <w:multiLevelType w:val="multilevel"/>
    <w:tmpl w:val="54E09FB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1121F69"/>
    <w:multiLevelType w:val="hybridMultilevel"/>
    <w:tmpl w:val="762ABC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264286"/>
    <w:multiLevelType w:val="hybridMultilevel"/>
    <w:tmpl w:val="ADE6C410"/>
    <w:lvl w:ilvl="0" w:tplc="F89401CE">
      <w:start w:val="3"/>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FE7AA7"/>
    <w:multiLevelType w:val="hybridMultilevel"/>
    <w:tmpl w:val="57E8F876"/>
    <w:lvl w:ilvl="0" w:tplc="04100001">
      <w:start w:val="14"/>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28217B3"/>
    <w:multiLevelType w:val="hybridMultilevel"/>
    <w:tmpl w:val="BCF8219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28B75B1"/>
    <w:multiLevelType w:val="hybridMultilevel"/>
    <w:tmpl w:val="6F825EB6"/>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943877"/>
    <w:multiLevelType w:val="hybridMultilevel"/>
    <w:tmpl w:val="E410B47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D832879"/>
    <w:multiLevelType w:val="multilevel"/>
    <w:tmpl w:val="54E09FB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DEB575A"/>
    <w:multiLevelType w:val="hybridMultilevel"/>
    <w:tmpl w:val="A03A5A8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1827B4E"/>
    <w:multiLevelType w:val="hybridMultilevel"/>
    <w:tmpl w:val="4AE6B9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A17725"/>
    <w:multiLevelType w:val="multilevel"/>
    <w:tmpl w:val="90B27F0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DB32991"/>
    <w:multiLevelType w:val="hybridMultilevel"/>
    <w:tmpl w:val="98ACA60A"/>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45E11EF"/>
    <w:multiLevelType w:val="hybridMultilevel"/>
    <w:tmpl w:val="4F38852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53303BF"/>
    <w:multiLevelType w:val="hybridMultilevel"/>
    <w:tmpl w:val="44303E3A"/>
    <w:lvl w:ilvl="0" w:tplc="04100019">
      <w:start w:val="1"/>
      <w:numFmt w:val="lowerLetter"/>
      <w:lvlText w:val="%1."/>
      <w:lvlJc w:val="left"/>
      <w:pPr>
        <w:ind w:left="720" w:hanging="360"/>
      </w:pPr>
    </w:lvl>
    <w:lvl w:ilvl="1" w:tplc="9C9EE5E6">
      <w:numFmt w:val="bullet"/>
      <w:lvlText w:val="-"/>
      <w:lvlJc w:val="left"/>
      <w:pPr>
        <w:ind w:left="1785" w:hanging="705"/>
      </w:pPr>
      <w:rPr>
        <w:rFonts w:ascii="Times New Roman" w:eastAsia="Times New Roman"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6FA2B44"/>
    <w:multiLevelType w:val="multilevel"/>
    <w:tmpl w:val="75A4B36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95517E0"/>
    <w:multiLevelType w:val="hybridMultilevel"/>
    <w:tmpl w:val="64DEF7A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A0A2D08"/>
    <w:multiLevelType w:val="hybridMultilevel"/>
    <w:tmpl w:val="C136C118"/>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AB300C1"/>
    <w:multiLevelType w:val="hybridMultilevel"/>
    <w:tmpl w:val="6856219A"/>
    <w:lvl w:ilvl="0" w:tplc="34DC2F50">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1160C2A"/>
    <w:multiLevelType w:val="hybridMultilevel"/>
    <w:tmpl w:val="49A6F36C"/>
    <w:lvl w:ilvl="0" w:tplc="0D3CF1DC">
      <w:start w:val="3"/>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540C0691"/>
    <w:multiLevelType w:val="hybridMultilevel"/>
    <w:tmpl w:val="4C249318"/>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814898"/>
    <w:multiLevelType w:val="hybridMultilevel"/>
    <w:tmpl w:val="78BC4B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ACA22B5"/>
    <w:multiLevelType w:val="hybridMultilevel"/>
    <w:tmpl w:val="4CD4D40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0960046"/>
    <w:multiLevelType w:val="hybridMultilevel"/>
    <w:tmpl w:val="0F9071D4"/>
    <w:lvl w:ilvl="0" w:tplc="5BC64F7E">
      <w:start w:val="7"/>
      <w:numFmt w:val="bullet"/>
      <w:lvlText w:val="-"/>
      <w:lvlJc w:val="left"/>
      <w:pPr>
        <w:ind w:left="1080" w:hanging="360"/>
      </w:pPr>
      <w:rPr>
        <w:rFonts w:ascii="Times New Roman" w:eastAsia="Times New Roman" w:hAnsi="Times New Roman" w:cs="Times New Roman" w:hint="default"/>
        <w:b/>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7B3B6C2C"/>
    <w:multiLevelType w:val="multilevel"/>
    <w:tmpl w:val="90B27F0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F385E53"/>
    <w:multiLevelType w:val="hybridMultilevel"/>
    <w:tmpl w:val="A6F0E2F2"/>
    <w:lvl w:ilvl="0" w:tplc="E9AC328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56488373">
    <w:abstractNumId w:val="8"/>
  </w:num>
  <w:num w:numId="2" w16cid:durableId="187109049">
    <w:abstractNumId w:val="2"/>
  </w:num>
  <w:num w:numId="3" w16cid:durableId="1546410329">
    <w:abstractNumId w:val="19"/>
  </w:num>
  <w:num w:numId="4" w16cid:durableId="438989556">
    <w:abstractNumId w:val="15"/>
  </w:num>
  <w:num w:numId="5" w16cid:durableId="1066612039">
    <w:abstractNumId w:val="7"/>
  </w:num>
  <w:num w:numId="6" w16cid:durableId="1650287167">
    <w:abstractNumId w:val="14"/>
  </w:num>
  <w:num w:numId="7" w16cid:durableId="1938823723">
    <w:abstractNumId w:val="5"/>
  </w:num>
  <w:num w:numId="8" w16cid:durableId="795761927">
    <w:abstractNumId w:val="23"/>
  </w:num>
  <w:num w:numId="9" w16cid:durableId="378095969">
    <w:abstractNumId w:val="16"/>
  </w:num>
  <w:num w:numId="10" w16cid:durableId="596787448">
    <w:abstractNumId w:val="11"/>
  </w:num>
  <w:num w:numId="11" w16cid:durableId="882250507">
    <w:abstractNumId w:val="13"/>
  </w:num>
  <w:num w:numId="12" w16cid:durableId="573466974">
    <w:abstractNumId w:val="24"/>
  </w:num>
  <w:num w:numId="13" w16cid:durableId="751589970">
    <w:abstractNumId w:val="20"/>
  </w:num>
  <w:num w:numId="14" w16cid:durableId="269440319">
    <w:abstractNumId w:val="1"/>
  </w:num>
  <w:num w:numId="15" w16cid:durableId="1984658519">
    <w:abstractNumId w:val="22"/>
  </w:num>
  <w:num w:numId="16" w16cid:durableId="579219840">
    <w:abstractNumId w:val="4"/>
  </w:num>
  <w:num w:numId="17" w16cid:durableId="1671641196">
    <w:abstractNumId w:val="6"/>
  </w:num>
  <w:num w:numId="18" w16cid:durableId="1940869967">
    <w:abstractNumId w:val="12"/>
  </w:num>
  <w:num w:numId="19" w16cid:durableId="1839928389">
    <w:abstractNumId w:val="9"/>
  </w:num>
  <w:num w:numId="20" w16cid:durableId="666131724">
    <w:abstractNumId w:val="17"/>
  </w:num>
  <w:num w:numId="21" w16cid:durableId="1546984289">
    <w:abstractNumId w:val="3"/>
  </w:num>
  <w:num w:numId="22" w16cid:durableId="1436553985">
    <w:abstractNumId w:val="23"/>
  </w:num>
  <w:num w:numId="23" w16cid:durableId="112093455">
    <w:abstractNumId w:val="10"/>
  </w:num>
  <w:num w:numId="24" w16cid:durableId="53814763">
    <w:abstractNumId w:val="21"/>
  </w:num>
  <w:num w:numId="25" w16cid:durableId="1023703871">
    <w:abstractNumId w:val="25"/>
  </w:num>
  <w:num w:numId="26" w16cid:durableId="1386949994">
    <w:abstractNumId w:val="0"/>
  </w:num>
  <w:num w:numId="27" w16cid:durableId="8960899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51D"/>
    <w:rsid w:val="00004FC6"/>
    <w:rsid w:val="0000694C"/>
    <w:rsid w:val="00033CF3"/>
    <w:rsid w:val="00036CBA"/>
    <w:rsid w:val="000679F8"/>
    <w:rsid w:val="00077C71"/>
    <w:rsid w:val="00083AA3"/>
    <w:rsid w:val="000915A4"/>
    <w:rsid w:val="000F6D56"/>
    <w:rsid w:val="001044A8"/>
    <w:rsid w:val="0012338C"/>
    <w:rsid w:val="00126E81"/>
    <w:rsid w:val="001313A7"/>
    <w:rsid w:val="00131E3F"/>
    <w:rsid w:val="00154FCB"/>
    <w:rsid w:val="00161AE7"/>
    <w:rsid w:val="001810BD"/>
    <w:rsid w:val="0018309D"/>
    <w:rsid w:val="00184997"/>
    <w:rsid w:val="00184BED"/>
    <w:rsid w:val="001A3298"/>
    <w:rsid w:val="001B487F"/>
    <w:rsid w:val="001B6C8F"/>
    <w:rsid w:val="001E79F2"/>
    <w:rsid w:val="001F7070"/>
    <w:rsid w:val="0021276B"/>
    <w:rsid w:val="0023356A"/>
    <w:rsid w:val="00236B32"/>
    <w:rsid w:val="00253B08"/>
    <w:rsid w:val="002636E2"/>
    <w:rsid w:val="00271445"/>
    <w:rsid w:val="00271E6B"/>
    <w:rsid w:val="00293AED"/>
    <w:rsid w:val="002A0EA3"/>
    <w:rsid w:val="002A1107"/>
    <w:rsid w:val="002A41F7"/>
    <w:rsid w:val="002A5925"/>
    <w:rsid w:val="002A6118"/>
    <w:rsid w:val="002B4674"/>
    <w:rsid w:val="002E0ADB"/>
    <w:rsid w:val="002E3B44"/>
    <w:rsid w:val="002F6030"/>
    <w:rsid w:val="00305246"/>
    <w:rsid w:val="003064E3"/>
    <w:rsid w:val="00334479"/>
    <w:rsid w:val="00350FE9"/>
    <w:rsid w:val="00355B35"/>
    <w:rsid w:val="00371C60"/>
    <w:rsid w:val="003721A8"/>
    <w:rsid w:val="00381A7F"/>
    <w:rsid w:val="003831C7"/>
    <w:rsid w:val="00384AA7"/>
    <w:rsid w:val="003A46F1"/>
    <w:rsid w:val="003A6908"/>
    <w:rsid w:val="003B5A6C"/>
    <w:rsid w:val="003C50A5"/>
    <w:rsid w:val="003D314C"/>
    <w:rsid w:val="003D5C9E"/>
    <w:rsid w:val="003D6F08"/>
    <w:rsid w:val="003E40D7"/>
    <w:rsid w:val="003F4101"/>
    <w:rsid w:val="00405A05"/>
    <w:rsid w:val="00411D10"/>
    <w:rsid w:val="00415AE1"/>
    <w:rsid w:val="004225CB"/>
    <w:rsid w:val="00426EBE"/>
    <w:rsid w:val="0046162C"/>
    <w:rsid w:val="00467714"/>
    <w:rsid w:val="0047664F"/>
    <w:rsid w:val="00483299"/>
    <w:rsid w:val="00491BC0"/>
    <w:rsid w:val="0049242E"/>
    <w:rsid w:val="004B2B7E"/>
    <w:rsid w:val="004B4FD8"/>
    <w:rsid w:val="004D750D"/>
    <w:rsid w:val="00503346"/>
    <w:rsid w:val="00516469"/>
    <w:rsid w:val="00516A61"/>
    <w:rsid w:val="00517A6C"/>
    <w:rsid w:val="0052234B"/>
    <w:rsid w:val="005324D9"/>
    <w:rsid w:val="0053302B"/>
    <w:rsid w:val="005729A1"/>
    <w:rsid w:val="00573743"/>
    <w:rsid w:val="00573A73"/>
    <w:rsid w:val="005767C6"/>
    <w:rsid w:val="00584DC9"/>
    <w:rsid w:val="005A567B"/>
    <w:rsid w:val="005B3714"/>
    <w:rsid w:val="005C4041"/>
    <w:rsid w:val="005D09E3"/>
    <w:rsid w:val="005D47AC"/>
    <w:rsid w:val="005E61CA"/>
    <w:rsid w:val="00630101"/>
    <w:rsid w:val="00634C7C"/>
    <w:rsid w:val="00657CE9"/>
    <w:rsid w:val="006726A7"/>
    <w:rsid w:val="00690B86"/>
    <w:rsid w:val="00691169"/>
    <w:rsid w:val="00697073"/>
    <w:rsid w:val="006A27FD"/>
    <w:rsid w:val="006C115E"/>
    <w:rsid w:val="006C20B1"/>
    <w:rsid w:val="006C54FE"/>
    <w:rsid w:val="006D29D5"/>
    <w:rsid w:val="006F2DC1"/>
    <w:rsid w:val="00703D41"/>
    <w:rsid w:val="00712696"/>
    <w:rsid w:val="00732821"/>
    <w:rsid w:val="00746851"/>
    <w:rsid w:val="00750884"/>
    <w:rsid w:val="00752748"/>
    <w:rsid w:val="00763654"/>
    <w:rsid w:val="00764F75"/>
    <w:rsid w:val="007826EB"/>
    <w:rsid w:val="00796BD7"/>
    <w:rsid w:val="007B2145"/>
    <w:rsid w:val="007B2E54"/>
    <w:rsid w:val="007F5B56"/>
    <w:rsid w:val="00805C96"/>
    <w:rsid w:val="00812B90"/>
    <w:rsid w:val="00821CF7"/>
    <w:rsid w:val="00830308"/>
    <w:rsid w:val="0083709A"/>
    <w:rsid w:val="008623F8"/>
    <w:rsid w:val="0086351D"/>
    <w:rsid w:val="0089436F"/>
    <w:rsid w:val="008A7541"/>
    <w:rsid w:val="008B21D4"/>
    <w:rsid w:val="008B2665"/>
    <w:rsid w:val="008B38BE"/>
    <w:rsid w:val="008C3D0B"/>
    <w:rsid w:val="008C4535"/>
    <w:rsid w:val="008C4A7D"/>
    <w:rsid w:val="00922D81"/>
    <w:rsid w:val="00931DA3"/>
    <w:rsid w:val="00934397"/>
    <w:rsid w:val="00934547"/>
    <w:rsid w:val="009363A8"/>
    <w:rsid w:val="00954BDE"/>
    <w:rsid w:val="009716A7"/>
    <w:rsid w:val="009775CF"/>
    <w:rsid w:val="00997ABC"/>
    <w:rsid w:val="009A728E"/>
    <w:rsid w:val="009B0C14"/>
    <w:rsid w:val="009B10B6"/>
    <w:rsid w:val="009B6DE3"/>
    <w:rsid w:val="009C6D37"/>
    <w:rsid w:val="009D494E"/>
    <w:rsid w:val="009D7608"/>
    <w:rsid w:val="009F382E"/>
    <w:rsid w:val="00A00560"/>
    <w:rsid w:val="00A26B1A"/>
    <w:rsid w:val="00A442BB"/>
    <w:rsid w:val="00A44ABB"/>
    <w:rsid w:val="00A50C8A"/>
    <w:rsid w:val="00A50F5D"/>
    <w:rsid w:val="00A51983"/>
    <w:rsid w:val="00A54AF8"/>
    <w:rsid w:val="00A60C41"/>
    <w:rsid w:val="00A62EB1"/>
    <w:rsid w:val="00A67948"/>
    <w:rsid w:val="00A711B0"/>
    <w:rsid w:val="00A746D0"/>
    <w:rsid w:val="00A875C5"/>
    <w:rsid w:val="00A87D51"/>
    <w:rsid w:val="00A947D7"/>
    <w:rsid w:val="00A95868"/>
    <w:rsid w:val="00AA2BB3"/>
    <w:rsid w:val="00AB05BE"/>
    <w:rsid w:val="00AB4352"/>
    <w:rsid w:val="00AB45A6"/>
    <w:rsid w:val="00AB7218"/>
    <w:rsid w:val="00AD7803"/>
    <w:rsid w:val="00B0499B"/>
    <w:rsid w:val="00B065EB"/>
    <w:rsid w:val="00B070A3"/>
    <w:rsid w:val="00B143E3"/>
    <w:rsid w:val="00B22DC8"/>
    <w:rsid w:val="00B56216"/>
    <w:rsid w:val="00B86A22"/>
    <w:rsid w:val="00B90EEB"/>
    <w:rsid w:val="00BC5B04"/>
    <w:rsid w:val="00BD6826"/>
    <w:rsid w:val="00BE12A9"/>
    <w:rsid w:val="00BF7F18"/>
    <w:rsid w:val="00C11C93"/>
    <w:rsid w:val="00C250E1"/>
    <w:rsid w:val="00C33BF7"/>
    <w:rsid w:val="00C35111"/>
    <w:rsid w:val="00C403F2"/>
    <w:rsid w:val="00C40D82"/>
    <w:rsid w:val="00C510D5"/>
    <w:rsid w:val="00C5658D"/>
    <w:rsid w:val="00C7058C"/>
    <w:rsid w:val="00C733B8"/>
    <w:rsid w:val="00C81333"/>
    <w:rsid w:val="00C8455C"/>
    <w:rsid w:val="00CC2033"/>
    <w:rsid w:val="00CC2689"/>
    <w:rsid w:val="00CD76FB"/>
    <w:rsid w:val="00CF5320"/>
    <w:rsid w:val="00CF6AA0"/>
    <w:rsid w:val="00D32BBE"/>
    <w:rsid w:val="00D42DD3"/>
    <w:rsid w:val="00D45FD6"/>
    <w:rsid w:val="00D53729"/>
    <w:rsid w:val="00D54D54"/>
    <w:rsid w:val="00D55AD6"/>
    <w:rsid w:val="00D92E91"/>
    <w:rsid w:val="00DA2E8B"/>
    <w:rsid w:val="00DB2BCE"/>
    <w:rsid w:val="00DB54AF"/>
    <w:rsid w:val="00DB66BD"/>
    <w:rsid w:val="00DC243A"/>
    <w:rsid w:val="00DC7A23"/>
    <w:rsid w:val="00DD42E1"/>
    <w:rsid w:val="00DE300B"/>
    <w:rsid w:val="00DE5468"/>
    <w:rsid w:val="00DE710C"/>
    <w:rsid w:val="00DF36CB"/>
    <w:rsid w:val="00DF56C0"/>
    <w:rsid w:val="00E2379A"/>
    <w:rsid w:val="00E33C76"/>
    <w:rsid w:val="00E56BDC"/>
    <w:rsid w:val="00E814AB"/>
    <w:rsid w:val="00EB0AC2"/>
    <w:rsid w:val="00EB10DF"/>
    <w:rsid w:val="00EB2657"/>
    <w:rsid w:val="00EB53A6"/>
    <w:rsid w:val="00EB760D"/>
    <w:rsid w:val="00ED1CDE"/>
    <w:rsid w:val="00EF7095"/>
    <w:rsid w:val="00F052BB"/>
    <w:rsid w:val="00F52CC0"/>
    <w:rsid w:val="00F61D9E"/>
    <w:rsid w:val="00F9260E"/>
    <w:rsid w:val="00FD34B1"/>
    <w:rsid w:val="00FE3AB2"/>
    <w:rsid w:val="00FE6F3D"/>
    <w:rsid w:val="1879A88F"/>
    <w:rsid w:val="5C0A1813"/>
    <w:rsid w:val="623D7BF2"/>
    <w:rsid w:val="634A674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A77F0"/>
  <w15:chartTrackingRefBased/>
  <w15:docId w15:val="{02327F43-05A6-4957-9063-3BB51ABC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814A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A41F7"/>
    <w:pPr>
      <w:ind w:left="720"/>
      <w:contextualSpacing/>
    </w:pPr>
  </w:style>
  <w:style w:type="character" w:styleId="Rimandonotaapidipagina">
    <w:name w:val="footnote reference"/>
    <w:semiHidden/>
    <w:qFormat/>
    <w:rsid w:val="002A41F7"/>
    <w:rPr>
      <w:rFonts w:ascii="Calibri" w:hAnsi="Calibri"/>
      <w:sz w:val="20"/>
      <w:vertAlign w:val="superscript"/>
    </w:rPr>
  </w:style>
  <w:style w:type="paragraph" w:styleId="Testonotaapidipagina">
    <w:name w:val="footnote text"/>
    <w:basedOn w:val="Normale"/>
    <w:link w:val="TestonotaapidipaginaCarattere"/>
    <w:unhideWhenUsed/>
    <w:qFormat/>
    <w:rsid w:val="002A41F7"/>
    <w:pPr>
      <w:widowControl w:val="0"/>
      <w:tabs>
        <w:tab w:val="left" w:pos="284"/>
      </w:tabs>
      <w:autoSpaceDE w:val="0"/>
      <w:autoSpaceDN w:val="0"/>
      <w:spacing w:after="0" w:line="240" w:lineRule="auto"/>
      <w:ind w:left="284" w:hanging="284"/>
      <w:jc w:val="both"/>
    </w:pPr>
    <w:rPr>
      <w:rFonts w:ascii="Calibri" w:eastAsiaTheme="minorEastAsia" w:hAnsi="Calibri" w:cstheme="minorHAnsi"/>
      <w:kern w:val="0"/>
      <w:sz w:val="18"/>
      <w:szCs w:val="16"/>
      <w:lang w:val="en-IE" w:eastAsia="it-IT"/>
      <w14:ligatures w14:val="none"/>
    </w:rPr>
  </w:style>
  <w:style w:type="character" w:customStyle="1" w:styleId="TestonotaapidipaginaCarattere">
    <w:name w:val="Testo nota a piè di pagina Carattere"/>
    <w:basedOn w:val="Carpredefinitoparagrafo"/>
    <w:link w:val="Testonotaapidipagina"/>
    <w:qFormat/>
    <w:rsid w:val="002A41F7"/>
    <w:rPr>
      <w:rFonts w:ascii="Calibri" w:eastAsiaTheme="minorEastAsia" w:hAnsi="Calibri" w:cstheme="minorHAnsi"/>
      <w:kern w:val="0"/>
      <w:sz w:val="18"/>
      <w:szCs w:val="16"/>
      <w:lang w:val="en-IE" w:eastAsia="it-IT"/>
      <w14:ligatures w14:val="none"/>
    </w:rPr>
  </w:style>
  <w:style w:type="paragraph" w:styleId="NormaleWeb">
    <w:name w:val="Normal (Web)"/>
    <w:basedOn w:val="Normale"/>
    <w:rsid w:val="002A41F7"/>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table" w:styleId="Grigliatabella">
    <w:name w:val="Table Grid"/>
    <w:basedOn w:val="Tabellanormale"/>
    <w:uiPriority w:val="39"/>
    <w:rsid w:val="00D42D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3E40D7"/>
    <w:pPr>
      <w:spacing w:after="0" w:line="240" w:lineRule="auto"/>
    </w:pPr>
  </w:style>
  <w:style w:type="character" w:styleId="Rimandocommento">
    <w:name w:val="annotation reference"/>
    <w:basedOn w:val="Carpredefinitoparagrafo"/>
    <w:uiPriority w:val="99"/>
    <w:semiHidden/>
    <w:unhideWhenUsed/>
    <w:rsid w:val="00A51983"/>
    <w:rPr>
      <w:sz w:val="16"/>
      <w:szCs w:val="16"/>
    </w:rPr>
  </w:style>
  <w:style w:type="paragraph" w:styleId="Testocommento">
    <w:name w:val="annotation text"/>
    <w:basedOn w:val="Normale"/>
    <w:link w:val="TestocommentoCarattere"/>
    <w:uiPriority w:val="99"/>
    <w:unhideWhenUsed/>
    <w:rsid w:val="00A51983"/>
    <w:pPr>
      <w:spacing w:line="240" w:lineRule="auto"/>
    </w:pPr>
    <w:rPr>
      <w:sz w:val="20"/>
      <w:szCs w:val="20"/>
    </w:rPr>
  </w:style>
  <w:style w:type="character" w:customStyle="1" w:styleId="TestocommentoCarattere">
    <w:name w:val="Testo commento Carattere"/>
    <w:basedOn w:val="Carpredefinitoparagrafo"/>
    <w:link w:val="Testocommento"/>
    <w:uiPriority w:val="99"/>
    <w:rsid w:val="00A51983"/>
    <w:rPr>
      <w:sz w:val="20"/>
      <w:szCs w:val="20"/>
    </w:rPr>
  </w:style>
  <w:style w:type="paragraph" w:styleId="Soggettocommento">
    <w:name w:val="annotation subject"/>
    <w:basedOn w:val="Testocommento"/>
    <w:next w:val="Testocommento"/>
    <w:link w:val="SoggettocommentoCarattere"/>
    <w:uiPriority w:val="99"/>
    <w:semiHidden/>
    <w:unhideWhenUsed/>
    <w:rsid w:val="00A51983"/>
    <w:rPr>
      <w:b/>
      <w:bCs/>
    </w:rPr>
  </w:style>
  <w:style w:type="character" w:customStyle="1" w:styleId="SoggettocommentoCarattere">
    <w:name w:val="Soggetto commento Carattere"/>
    <w:basedOn w:val="TestocommentoCarattere"/>
    <w:link w:val="Soggettocommento"/>
    <w:uiPriority w:val="99"/>
    <w:semiHidden/>
    <w:rsid w:val="00A51983"/>
    <w:rPr>
      <w:b/>
      <w:bCs/>
      <w:sz w:val="20"/>
      <w:szCs w:val="20"/>
    </w:rPr>
  </w:style>
  <w:style w:type="character" w:styleId="Collegamentoipertestuale">
    <w:name w:val="Hyperlink"/>
    <w:basedOn w:val="Carpredefinitoparagrafo"/>
    <w:uiPriority w:val="99"/>
    <w:unhideWhenUsed/>
    <w:rsid w:val="00934547"/>
    <w:rPr>
      <w:color w:val="0563C1" w:themeColor="hyperlink"/>
      <w:u w:val="single"/>
    </w:rPr>
  </w:style>
  <w:style w:type="character" w:styleId="Menzionenonrisolta">
    <w:name w:val="Unresolved Mention"/>
    <w:basedOn w:val="Carpredefinitoparagrafo"/>
    <w:uiPriority w:val="99"/>
    <w:semiHidden/>
    <w:unhideWhenUsed/>
    <w:rsid w:val="00934547"/>
    <w:rPr>
      <w:color w:val="605E5C"/>
      <w:shd w:val="clear" w:color="auto" w:fill="E1DFDD"/>
    </w:rPr>
  </w:style>
  <w:style w:type="paragraph" w:customStyle="1" w:styleId="Default">
    <w:name w:val="Default"/>
    <w:rsid w:val="00DD42E1"/>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Didascalia">
    <w:name w:val="caption"/>
    <w:basedOn w:val="Normale"/>
    <w:next w:val="Normale"/>
    <w:uiPriority w:val="35"/>
    <w:unhideWhenUsed/>
    <w:qFormat/>
    <w:rsid w:val="006726A7"/>
    <w:pPr>
      <w:spacing w:after="200" w:line="240" w:lineRule="auto"/>
    </w:pPr>
    <w:rPr>
      <w:i/>
      <w:iCs/>
      <w:color w:val="44546A" w:themeColor="text2"/>
      <w:sz w:val="18"/>
      <w:szCs w:val="18"/>
    </w:rPr>
  </w:style>
  <w:style w:type="table" w:styleId="Tabellasemplice-1">
    <w:name w:val="Plain Table 1"/>
    <w:basedOn w:val="Tabellanormale"/>
    <w:uiPriority w:val="41"/>
    <w:rsid w:val="00AB435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gliatabellachiara">
    <w:name w:val="Grid Table Light"/>
    <w:basedOn w:val="Tabellanormale"/>
    <w:uiPriority w:val="40"/>
    <w:rsid w:val="00236B3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Intestazione">
    <w:name w:val="header"/>
    <w:basedOn w:val="Normale"/>
    <w:link w:val="IntestazioneCarattere"/>
    <w:uiPriority w:val="99"/>
    <w:unhideWhenUsed/>
    <w:rsid w:val="008B266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2665"/>
  </w:style>
  <w:style w:type="paragraph" w:styleId="Pidipagina">
    <w:name w:val="footer"/>
    <w:basedOn w:val="Normale"/>
    <w:link w:val="PidipaginaCarattere"/>
    <w:uiPriority w:val="99"/>
    <w:unhideWhenUsed/>
    <w:rsid w:val="008B266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2665"/>
  </w:style>
  <w:style w:type="paragraph" w:styleId="Rientrocorpodeltesto2">
    <w:name w:val="Body Text Indent 2"/>
    <w:basedOn w:val="Normale"/>
    <w:link w:val="Rientrocorpodeltesto2Carattere"/>
    <w:unhideWhenUsed/>
    <w:rsid w:val="00C35111"/>
    <w:pPr>
      <w:spacing w:after="0" w:line="360" w:lineRule="exact"/>
      <w:ind w:left="709" w:hanging="709"/>
      <w:jc w:val="both"/>
    </w:pPr>
    <w:rPr>
      <w:rFonts w:ascii="Times New Roman" w:eastAsia="Times New Roman" w:hAnsi="Times New Roman" w:cs="Times New Roman"/>
      <w:kern w:val="0"/>
      <w:sz w:val="24"/>
      <w:szCs w:val="20"/>
      <w:lang w:eastAsia="it-IT"/>
      <w14:ligatures w14:val="none"/>
    </w:rPr>
  </w:style>
  <w:style w:type="character" w:customStyle="1" w:styleId="Rientrocorpodeltesto2Carattere">
    <w:name w:val="Rientro corpo del testo 2 Carattere"/>
    <w:basedOn w:val="Carpredefinitoparagrafo"/>
    <w:link w:val="Rientrocorpodeltesto2"/>
    <w:rsid w:val="00C35111"/>
    <w:rPr>
      <w:rFonts w:ascii="Times New Roman" w:eastAsia="Times New Roman" w:hAnsi="Times New Roman" w:cs="Times New Roman"/>
      <w:kern w:val="0"/>
      <w:sz w:val="24"/>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652954">
      <w:bodyDiv w:val="1"/>
      <w:marLeft w:val="0"/>
      <w:marRight w:val="0"/>
      <w:marTop w:val="0"/>
      <w:marBottom w:val="0"/>
      <w:divBdr>
        <w:top w:val="none" w:sz="0" w:space="0" w:color="auto"/>
        <w:left w:val="none" w:sz="0" w:space="0" w:color="auto"/>
        <w:bottom w:val="none" w:sz="0" w:space="0" w:color="auto"/>
        <w:right w:val="none" w:sz="0" w:space="0" w:color="auto"/>
      </w:divBdr>
    </w:div>
    <w:div w:id="610165204">
      <w:bodyDiv w:val="1"/>
      <w:marLeft w:val="0"/>
      <w:marRight w:val="0"/>
      <w:marTop w:val="0"/>
      <w:marBottom w:val="0"/>
      <w:divBdr>
        <w:top w:val="none" w:sz="0" w:space="0" w:color="auto"/>
        <w:left w:val="none" w:sz="0" w:space="0" w:color="auto"/>
        <w:bottom w:val="none" w:sz="0" w:space="0" w:color="auto"/>
        <w:right w:val="none" w:sz="0" w:space="0" w:color="auto"/>
      </w:divBdr>
    </w:div>
    <w:div w:id="649097803">
      <w:bodyDiv w:val="1"/>
      <w:marLeft w:val="0"/>
      <w:marRight w:val="0"/>
      <w:marTop w:val="0"/>
      <w:marBottom w:val="0"/>
      <w:divBdr>
        <w:top w:val="none" w:sz="0" w:space="0" w:color="auto"/>
        <w:left w:val="none" w:sz="0" w:space="0" w:color="auto"/>
        <w:bottom w:val="none" w:sz="0" w:space="0" w:color="auto"/>
        <w:right w:val="none" w:sz="0" w:space="0" w:color="auto"/>
      </w:divBdr>
    </w:div>
    <w:div w:id="691418006">
      <w:bodyDiv w:val="1"/>
      <w:marLeft w:val="0"/>
      <w:marRight w:val="0"/>
      <w:marTop w:val="0"/>
      <w:marBottom w:val="0"/>
      <w:divBdr>
        <w:top w:val="none" w:sz="0" w:space="0" w:color="auto"/>
        <w:left w:val="none" w:sz="0" w:space="0" w:color="auto"/>
        <w:bottom w:val="none" w:sz="0" w:space="0" w:color="auto"/>
        <w:right w:val="none" w:sz="0" w:space="0" w:color="auto"/>
      </w:divBdr>
    </w:div>
    <w:div w:id="767771195">
      <w:bodyDiv w:val="1"/>
      <w:marLeft w:val="0"/>
      <w:marRight w:val="0"/>
      <w:marTop w:val="0"/>
      <w:marBottom w:val="0"/>
      <w:divBdr>
        <w:top w:val="none" w:sz="0" w:space="0" w:color="auto"/>
        <w:left w:val="none" w:sz="0" w:space="0" w:color="auto"/>
        <w:bottom w:val="none" w:sz="0" w:space="0" w:color="auto"/>
        <w:right w:val="none" w:sz="0" w:space="0" w:color="auto"/>
      </w:divBdr>
    </w:div>
    <w:div w:id="920866908">
      <w:bodyDiv w:val="1"/>
      <w:marLeft w:val="0"/>
      <w:marRight w:val="0"/>
      <w:marTop w:val="0"/>
      <w:marBottom w:val="0"/>
      <w:divBdr>
        <w:top w:val="none" w:sz="0" w:space="0" w:color="auto"/>
        <w:left w:val="none" w:sz="0" w:space="0" w:color="auto"/>
        <w:bottom w:val="none" w:sz="0" w:space="0" w:color="auto"/>
        <w:right w:val="none" w:sz="0" w:space="0" w:color="auto"/>
      </w:divBdr>
    </w:div>
    <w:div w:id="1011876848">
      <w:bodyDiv w:val="1"/>
      <w:marLeft w:val="0"/>
      <w:marRight w:val="0"/>
      <w:marTop w:val="0"/>
      <w:marBottom w:val="0"/>
      <w:divBdr>
        <w:top w:val="none" w:sz="0" w:space="0" w:color="auto"/>
        <w:left w:val="none" w:sz="0" w:space="0" w:color="auto"/>
        <w:bottom w:val="none" w:sz="0" w:space="0" w:color="auto"/>
        <w:right w:val="none" w:sz="0" w:space="0" w:color="auto"/>
      </w:divBdr>
    </w:div>
    <w:div w:id="1137261179">
      <w:bodyDiv w:val="1"/>
      <w:marLeft w:val="0"/>
      <w:marRight w:val="0"/>
      <w:marTop w:val="0"/>
      <w:marBottom w:val="0"/>
      <w:divBdr>
        <w:top w:val="none" w:sz="0" w:space="0" w:color="auto"/>
        <w:left w:val="none" w:sz="0" w:space="0" w:color="auto"/>
        <w:bottom w:val="none" w:sz="0" w:space="0" w:color="auto"/>
        <w:right w:val="none" w:sz="0" w:space="0" w:color="auto"/>
      </w:divBdr>
    </w:div>
    <w:div w:id="1323505246">
      <w:bodyDiv w:val="1"/>
      <w:marLeft w:val="0"/>
      <w:marRight w:val="0"/>
      <w:marTop w:val="0"/>
      <w:marBottom w:val="0"/>
      <w:divBdr>
        <w:top w:val="none" w:sz="0" w:space="0" w:color="auto"/>
        <w:left w:val="none" w:sz="0" w:space="0" w:color="auto"/>
        <w:bottom w:val="none" w:sz="0" w:space="0" w:color="auto"/>
        <w:right w:val="none" w:sz="0" w:space="0" w:color="auto"/>
      </w:divBdr>
    </w:div>
    <w:div w:id="1374504995">
      <w:bodyDiv w:val="1"/>
      <w:marLeft w:val="0"/>
      <w:marRight w:val="0"/>
      <w:marTop w:val="0"/>
      <w:marBottom w:val="0"/>
      <w:divBdr>
        <w:top w:val="none" w:sz="0" w:space="0" w:color="auto"/>
        <w:left w:val="none" w:sz="0" w:space="0" w:color="auto"/>
        <w:bottom w:val="none" w:sz="0" w:space="0" w:color="auto"/>
        <w:right w:val="none" w:sz="0" w:space="0" w:color="auto"/>
      </w:divBdr>
    </w:div>
    <w:div w:id="1809056469">
      <w:bodyDiv w:val="1"/>
      <w:marLeft w:val="0"/>
      <w:marRight w:val="0"/>
      <w:marTop w:val="0"/>
      <w:marBottom w:val="0"/>
      <w:divBdr>
        <w:top w:val="none" w:sz="0" w:space="0" w:color="auto"/>
        <w:left w:val="none" w:sz="0" w:space="0" w:color="auto"/>
        <w:bottom w:val="none" w:sz="0" w:space="0" w:color="auto"/>
        <w:right w:val="none" w:sz="0" w:space="0" w:color="auto"/>
      </w:divBdr>
    </w:div>
    <w:div w:id="1902668883">
      <w:bodyDiv w:val="1"/>
      <w:marLeft w:val="0"/>
      <w:marRight w:val="0"/>
      <w:marTop w:val="0"/>
      <w:marBottom w:val="0"/>
      <w:divBdr>
        <w:top w:val="none" w:sz="0" w:space="0" w:color="auto"/>
        <w:left w:val="none" w:sz="0" w:space="0" w:color="auto"/>
        <w:bottom w:val="none" w:sz="0" w:space="0" w:color="auto"/>
        <w:right w:val="none" w:sz="0" w:space="0" w:color="auto"/>
      </w:divBdr>
    </w:div>
    <w:div w:id="2038116750">
      <w:bodyDiv w:val="1"/>
      <w:marLeft w:val="0"/>
      <w:marRight w:val="0"/>
      <w:marTop w:val="0"/>
      <w:marBottom w:val="0"/>
      <w:divBdr>
        <w:top w:val="none" w:sz="0" w:space="0" w:color="auto"/>
        <w:left w:val="none" w:sz="0" w:space="0" w:color="auto"/>
        <w:bottom w:val="none" w:sz="0" w:space="0" w:color="auto"/>
        <w:right w:val="none" w:sz="0" w:space="0" w:color="auto"/>
      </w:divBdr>
    </w:div>
    <w:div w:id="209138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CB73C69E97F814B818B30DE055D975A" ma:contentTypeVersion="15" ma:contentTypeDescription="Creare un nuovo documento." ma:contentTypeScope="" ma:versionID="3d2bc6a28a7e10cb6917729ccfabd320">
  <xsd:schema xmlns:xsd="http://www.w3.org/2001/XMLSchema" xmlns:xs="http://www.w3.org/2001/XMLSchema" xmlns:p="http://schemas.microsoft.com/office/2006/metadata/properties" xmlns:ns2="484534d7-34de-4001-ac9b-7699463bb648" xmlns:ns3="aab6a5be-430e-4e31-9ede-3376fcdc394a" targetNamespace="http://schemas.microsoft.com/office/2006/metadata/properties" ma:root="true" ma:fieldsID="fbc3b59dafe6bc72fba44a1c8843bf81" ns2:_="" ns3:_="">
    <xsd:import namespace="484534d7-34de-4001-ac9b-7699463bb648"/>
    <xsd:import namespace="aab6a5be-430e-4e31-9ede-3376fcdc394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bjectDetectorVersion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534d7-34de-4001-ac9b-7699463bb648"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589f20c8-8289-4d8a-aff8-18475df33cac}" ma:internalName="TaxCatchAll" ma:showField="CatchAllData" ma:web="484534d7-34de-4001-ac9b-7699463bb64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ab6a5be-430e-4e31-9ede-3376fcdc394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8537eb7a-b9fa-4e73-a0b9-0340c5cfe39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description="" ma:hidden="true" ma:indexed="true" ma:internalName="MediaServiceDateTaken"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4534d7-34de-4001-ac9b-7699463bb648" xsi:nil="true"/>
    <lcf76f155ced4ddcb4097134ff3c332f xmlns="aab6a5be-430e-4e31-9ede-3376fcdc394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E533597-5BDE-4979-9BB1-117480F3BF2E}">
  <ds:schemaRefs>
    <ds:schemaRef ds:uri="http://schemas.microsoft.com/sharepoint/v3/contenttype/forms"/>
  </ds:schemaRefs>
</ds:datastoreItem>
</file>

<file path=customXml/itemProps2.xml><?xml version="1.0" encoding="utf-8"?>
<ds:datastoreItem xmlns:ds="http://schemas.openxmlformats.org/officeDocument/2006/customXml" ds:itemID="{A11A2891-5E55-46AB-8AEE-7B1DDB62BA0F}"/>
</file>

<file path=customXml/itemProps3.xml><?xml version="1.0" encoding="utf-8"?>
<ds:datastoreItem xmlns:ds="http://schemas.openxmlformats.org/officeDocument/2006/customXml" ds:itemID="{8A600BD8-75BA-4DD1-BB6C-095175D7ACEF}">
  <ds:schemaRefs>
    <ds:schemaRef ds:uri="http://schemas.microsoft.com/office/2006/metadata/properties"/>
    <ds:schemaRef ds:uri="http://schemas.microsoft.com/office/infopath/2007/PartnerControls"/>
    <ds:schemaRef ds:uri="facc420e-34cd-413e-82a7-445640729a5c"/>
    <ds:schemaRef ds:uri="c3316f19-6319-43c6-9351-5adb2cd02a75"/>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2095</Words>
  <Characters>11947</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Unaproa - Federica Reali</dc:creator>
  <cp:keywords/>
  <dc:description/>
  <cp:lastModifiedBy>Unaproa - Federica Reali</cp:lastModifiedBy>
  <cp:revision>2</cp:revision>
  <dcterms:created xsi:type="dcterms:W3CDTF">2024-11-04T09:18:00Z</dcterms:created>
  <dcterms:modified xsi:type="dcterms:W3CDTF">2024-11-04T09:18:00Z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0x010100FCB73C69E97F814B818B30DE055D975A</vt:lpwstr>
  </property>
  <property fmtid="{D5CDD505-2E9C-101B-9397-08002B2CF9AE}" pid="3" name="MediaServiceImageTags">
    <vt:lpwstr/>
  </property>
</Properties>
</file>